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47E0" w14:textId="73C85B82" w:rsidR="008A4222" w:rsidRPr="00623149" w:rsidRDefault="00D86705" w:rsidP="007370CE">
      <w:pPr>
        <w:pStyle w:val="CoverTitle"/>
        <w:rPr>
          <w:sz w:val="56"/>
          <w:szCs w:val="56"/>
        </w:rPr>
      </w:pPr>
      <w:bookmarkStart w:id="0" w:name="_Hlk22825627"/>
      <w:r w:rsidRPr="00623149">
        <w:rPr>
          <w:sz w:val="56"/>
          <w:szCs w:val="56"/>
        </w:rPr>
        <w:t>Project consultation</w:t>
      </w:r>
      <w:r w:rsidR="00CE7039" w:rsidRPr="00623149">
        <w:rPr>
          <w:sz w:val="56"/>
          <w:szCs w:val="56"/>
        </w:rPr>
        <w:t>/Pre-design</w:t>
      </w:r>
      <w:r w:rsidRPr="00623149">
        <w:rPr>
          <w:sz w:val="56"/>
          <w:szCs w:val="56"/>
        </w:rPr>
        <w:t xml:space="preserve"> meeting </w:t>
      </w:r>
    </w:p>
    <w:bookmarkEnd w:id="0"/>
    <w:p w14:paraId="0D95A993" w14:textId="2E421362" w:rsidR="009B5E43" w:rsidRPr="00381494" w:rsidRDefault="00ED4708" w:rsidP="009B5E43">
      <w:pPr>
        <w:pStyle w:val="HeadingB"/>
      </w:pPr>
      <w:r>
        <w:t>D</w:t>
      </w:r>
      <w:r w:rsidR="00B76C97">
        <w:t>ate</w:t>
      </w:r>
      <w:r>
        <w:t>: 9 May</w:t>
      </w:r>
      <w:r w:rsidR="00F12C54">
        <w:t xml:space="preserve"> </w:t>
      </w:r>
      <w:r w:rsidR="009B5E43">
        <w:t>202</w:t>
      </w:r>
      <w:r>
        <w:t>3</w:t>
      </w:r>
      <w:r w:rsidR="009B5E43">
        <w:t xml:space="preserve"> </w:t>
      </w:r>
    </w:p>
    <w:p w14:paraId="7E859E5F" w14:textId="37EE6B0C" w:rsidR="009B5E43" w:rsidRPr="00921D17" w:rsidRDefault="009B5E43" w:rsidP="009B5E43">
      <w:pPr>
        <w:rPr>
          <w:b/>
        </w:rPr>
      </w:pPr>
    </w:p>
    <w:tbl>
      <w:tblPr>
        <w:tblStyle w:val="TableGrid"/>
        <w:tblW w:w="0" w:type="auto"/>
        <w:tblBorders>
          <w:top w:val="single" w:sz="12" w:space="0" w:color="00DCFF" w:themeColor="accent3"/>
          <w:left w:val="single" w:sz="12" w:space="0" w:color="00DCFF" w:themeColor="accent3"/>
          <w:bottom w:val="single" w:sz="12" w:space="0" w:color="00DCFF" w:themeColor="accent3"/>
          <w:right w:val="single" w:sz="12" w:space="0" w:color="00DCFF" w:themeColor="accent3"/>
          <w:insideH w:val="single" w:sz="12" w:space="0" w:color="00DCFF" w:themeColor="accent3"/>
          <w:insideV w:val="single" w:sz="12" w:space="0" w:color="00DCFF" w:themeColor="accent3"/>
        </w:tblBorders>
        <w:tblLook w:val="04A0" w:firstRow="1" w:lastRow="0" w:firstColumn="1" w:lastColumn="0" w:noHBand="0" w:noVBand="1"/>
        <w:tblDescription w:val="Table for person calling meeting, type of meeting, facilitator, note taker, and timekeeper"/>
      </w:tblPr>
      <w:tblGrid>
        <w:gridCol w:w="2426"/>
        <w:gridCol w:w="7742"/>
      </w:tblGrid>
      <w:tr w:rsidR="00ED4708" w:rsidRPr="00E54AE1" w14:paraId="100D0C69" w14:textId="77777777" w:rsidTr="008E3E20">
        <w:trPr>
          <w:trHeight w:val="393"/>
        </w:trPr>
        <w:tc>
          <w:tcPr>
            <w:tcW w:w="0" w:type="auto"/>
          </w:tcPr>
          <w:p w14:paraId="39CE9333" w14:textId="77777777" w:rsidR="00ED4708" w:rsidRPr="00E54AE1" w:rsidRDefault="00ED4708" w:rsidP="00B8759D">
            <w:pPr>
              <w:pStyle w:val="Heading3"/>
              <w:spacing w:before="0"/>
              <w:rPr>
                <w:rFonts w:cstheme="majorHAnsi"/>
                <w:b/>
                <w:bCs/>
                <w:color w:val="000000" w:themeColor="text1"/>
                <w:szCs w:val="22"/>
                <w:lang w:val="en-GB"/>
              </w:rPr>
            </w:pPr>
            <w:r w:rsidRPr="00E54AE1">
              <w:rPr>
                <w:rFonts w:cstheme="majorHAnsi"/>
                <w:b/>
                <w:bCs/>
                <w:color w:val="000000" w:themeColor="text1"/>
                <w:szCs w:val="22"/>
                <w:lang w:val="en-GB"/>
              </w:rPr>
              <w:t>Meeting organised by</w:t>
            </w:r>
          </w:p>
        </w:tc>
        <w:tc>
          <w:tcPr>
            <w:tcW w:w="0" w:type="auto"/>
          </w:tcPr>
          <w:p w14:paraId="44F1EC8F" w14:textId="186CE9AF" w:rsidR="00ED4708" w:rsidRPr="00E54AE1" w:rsidRDefault="00ED4708" w:rsidP="00B8759D">
            <w:pPr>
              <w:spacing w:after="0" w:line="240" w:lineRule="auto"/>
              <w:rPr>
                <w:rFonts w:asciiTheme="majorHAnsi" w:hAnsiTheme="majorHAnsi" w:cstheme="majorHAnsi"/>
                <w:color w:val="000000" w:themeColor="text1"/>
                <w:sz w:val="22"/>
                <w:szCs w:val="22"/>
              </w:rPr>
            </w:pPr>
            <w:r w:rsidRPr="00E54AE1">
              <w:rPr>
                <w:rFonts w:asciiTheme="majorHAnsi" w:hAnsiTheme="majorHAnsi" w:cstheme="majorHAnsi"/>
                <w:color w:val="000000" w:themeColor="text1"/>
                <w:sz w:val="22"/>
                <w:szCs w:val="22"/>
              </w:rPr>
              <w:t>British Council</w:t>
            </w:r>
            <w:r>
              <w:rPr>
                <w:rFonts w:asciiTheme="majorHAnsi" w:hAnsiTheme="majorHAnsi" w:cstheme="majorHAnsi"/>
                <w:color w:val="000000" w:themeColor="text1"/>
                <w:sz w:val="22"/>
                <w:szCs w:val="22"/>
              </w:rPr>
              <w:t xml:space="preserve"> Non-Formal Education</w:t>
            </w:r>
            <w:r w:rsidR="00EF0DAB">
              <w:rPr>
                <w:rFonts w:asciiTheme="majorHAnsi" w:hAnsiTheme="majorHAnsi" w:cstheme="majorHAnsi"/>
                <w:color w:val="000000" w:themeColor="text1"/>
                <w:sz w:val="22"/>
                <w:szCs w:val="22"/>
              </w:rPr>
              <w:t xml:space="preserve"> team</w:t>
            </w:r>
          </w:p>
        </w:tc>
      </w:tr>
      <w:tr w:rsidR="00ED4708" w:rsidRPr="00E54AE1" w14:paraId="642A25DD" w14:textId="77777777" w:rsidTr="008E3E20">
        <w:trPr>
          <w:trHeight w:val="393"/>
        </w:trPr>
        <w:tc>
          <w:tcPr>
            <w:tcW w:w="0" w:type="auto"/>
          </w:tcPr>
          <w:p w14:paraId="5FA1BF2E" w14:textId="5109A24A" w:rsidR="00ED4708" w:rsidRPr="00E54AE1" w:rsidRDefault="00ED4708" w:rsidP="00B8759D">
            <w:pPr>
              <w:pStyle w:val="Heading3"/>
              <w:spacing w:before="0"/>
              <w:rPr>
                <w:rFonts w:cstheme="majorHAnsi"/>
                <w:b/>
                <w:bCs/>
                <w:color w:val="000000" w:themeColor="text1"/>
                <w:szCs w:val="22"/>
                <w:lang w:val="en-GB"/>
              </w:rPr>
            </w:pPr>
            <w:r w:rsidRPr="00E54AE1">
              <w:rPr>
                <w:rFonts w:cstheme="majorHAnsi"/>
                <w:b/>
                <w:bCs/>
                <w:color w:val="000000" w:themeColor="text1"/>
                <w:szCs w:val="22"/>
                <w:lang w:val="en-GB"/>
              </w:rPr>
              <w:t>Venue</w:t>
            </w:r>
            <w:r w:rsidR="00EF0DAB">
              <w:rPr>
                <w:rFonts w:cstheme="majorHAnsi"/>
                <w:b/>
                <w:bCs/>
                <w:color w:val="000000" w:themeColor="text1"/>
                <w:szCs w:val="22"/>
                <w:lang w:val="en-GB"/>
              </w:rPr>
              <w:t xml:space="preserve">/ Platform </w:t>
            </w:r>
          </w:p>
        </w:tc>
        <w:tc>
          <w:tcPr>
            <w:tcW w:w="0" w:type="auto"/>
          </w:tcPr>
          <w:p w14:paraId="5B3039E6" w14:textId="52E3E7CA" w:rsidR="00ED4708" w:rsidRPr="00E54AE1" w:rsidRDefault="00ED4708" w:rsidP="00B8759D">
            <w:pPr>
              <w:spacing w:after="0"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Ms Teams meeting </w:t>
            </w:r>
          </w:p>
        </w:tc>
      </w:tr>
      <w:tr w:rsidR="00ED4708" w:rsidRPr="00E54AE1" w14:paraId="55A3F8FB" w14:textId="77777777" w:rsidTr="008E3E20">
        <w:trPr>
          <w:trHeight w:val="374"/>
        </w:trPr>
        <w:sdt>
          <w:sdtPr>
            <w:rPr>
              <w:rFonts w:cstheme="majorHAnsi"/>
              <w:b/>
              <w:bCs/>
              <w:color w:val="000000" w:themeColor="text1"/>
              <w:szCs w:val="22"/>
              <w:lang w:val="en-GB"/>
            </w:rPr>
            <w:alias w:val="Facilitator:"/>
            <w:tag w:val="Facilitator:"/>
            <w:id w:val="-1618515975"/>
            <w:placeholder>
              <w:docPart w:val="68A40477AA284376A0D2DDBA165C008D"/>
            </w:placeholder>
            <w:temporary/>
            <w:showingPlcHdr/>
          </w:sdtPr>
          <w:sdtEndPr/>
          <w:sdtContent>
            <w:tc>
              <w:tcPr>
                <w:tcW w:w="0" w:type="auto"/>
              </w:tcPr>
              <w:p w14:paraId="26378123" w14:textId="77777777" w:rsidR="00ED4708" w:rsidRPr="00E54AE1" w:rsidRDefault="00ED4708" w:rsidP="00B8759D">
                <w:pPr>
                  <w:pStyle w:val="Heading3"/>
                  <w:spacing w:before="0"/>
                  <w:rPr>
                    <w:rFonts w:cstheme="majorHAnsi"/>
                    <w:b/>
                    <w:bCs/>
                    <w:color w:val="000000" w:themeColor="text1"/>
                    <w:szCs w:val="22"/>
                    <w:lang w:val="en-GB"/>
                  </w:rPr>
                </w:pPr>
                <w:r w:rsidRPr="00E54AE1">
                  <w:rPr>
                    <w:rFonts w:cstheme="majorHAnsi"/>
                    <w:b/>
                    <w:bCs/>
                    <w:color w:val="000000" w:themeColor="text1"/>
                    <w:szCs w:val="22"/>
                    <w:lang w:val="en-GB"/>
                  </w:rPr>
                  <w:t>Facilitator</w:t>
                </w:r>
              </w:p>
            </w:tc>
          </w:sdtContent>
        </w:sdt>
        <w:tc>
          <w:tcPr>
            <w:tcW w:w="0" w:type="auto"/>
          </w:tcPr>
          <w:p w14:paraId="3A61D137" w14:textId="554BC132" w:rsidR="00ED4708" w:rsidRPr="00E54AE1" w:rsidRDefault="00ED4708" w:rsidP="00B8759D">
            <w:pPr>
              <w:spacing w:after="0"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Tamim Mostafa</w:t>
            </w:r>
            <w:r w:rsidR="00FD7314">
              <w:rPr>
                <w:rFonts w:asciiTheme="majorHAnsi" w:hAnsiTheme="majorHAnsi" w:cstheme="majorHAnsi"/>
                <w:color w:val="000000" w:themeColor="text1"/>
                <w:sz w:val="22"/>
                <w:szCs w:val="22"/>
              </w:rPr>
              <w:t>, Senior Programme Manager, NFE, British Council</w:t>
            </w:r>
          </w:p>
        </w:tc>
      </w:tr>
      <w:tr w:rsidR="00ED4708" w:rsidRPr="00E54AE1" w14:paraId="6E21E3AA" w14:textId="77777777" w:rsidTr="008E3E20">
        <w:trPr>
          <w:trHeight w:val="197"/>
        </w:trPr>
        <w:sdt>
          <w:sdtPr>
            <w:rPr>
              <w:rFonts w:cstheme="majorHAnsi"/>
              <w:b/>
              <w:bCs/>
              <w:color w:val="000000" w:themeColor="text1"/>
              <w:szCs w:val="22"/>
              <w:lang w:val="en-GB"/>
            </w:rPr>
            <w:alias w:val="Note taker:"/>
            <w:tag w:val="Note taker:"/>
            <w:id w:val="-1961940283"/>
            <w:placeholder>
              <w:docPart w:val="AD3D56ADBD4C4A3F84FA9CC5A2276D5D"/>
            </w:placeholder>
            <w:temporary/>
            <w:showingPlcHdr/>
          </w:sdtPr>
          <w:sdtEndPr/>
          <w:sdtContent>
            <w:tc>
              <w:tcPr>
                <w:tcW w:w="0" w:type="auto"/>
              </w:tcPr>
              <w:p w14:paraId="0E939266" w14:textId="77777777" w:rsidR="00ED4708" w:rsidRPr="00E54AE1" w:rsidRDefault="00ED4708" w:rsidP="00B8759D">
                <w:pPr>
                  <w:pStyle w:val="Heading3"/>
                  <w:spacing w:before="0"/>
                  <w:rPr>
                    <w:rFonts w:cstheme="majorHAnsi"/>
                    <w:b/>
                    <w:bCs/>
                    <w:color w:val="000000" w:themeColor="text1"/>
                    <w:szCs w:val="22"/>
                    <w:lang w:val="en-GB"/>
                  </w:rPr>
                </w:pPr>
                <w:r w:rsidRPr="00E54AE1">
                  <w:rPr>
                    <w:rFonts w:cstheme="majorHAnsi"/>
                    <w:b/>
                    <w:bCs/>
                    <w:color w:val="000000" w:themeColor="text1"/>
                    <w:szCs w:val="22"/>
                    <w:lang w:val="en-GB"/>
                  </w:rPr>
                  <w:t>Note taker</w:t>
                </w:r>
              </w:p>
            </w:tc>
          </w:sdtContent>
        </w:sdt>
        <w:tc>
          <w:tcPr>
            <w:tcW w:w="0" w:type="auto"/>
          </w:tcPr>
          <w:p w14:paraId="4E640508" w14:textId="3440FEDD" w:rsidR="00ED4708" w:rsidRPr="00E54AE1" w:rsidRDefault="00ED4708" w:rsidP="00B8759D">
            <w:pPr>
              <w:spacing w:after="0"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Proteeti </w:t>
            </w:r>
            <w:r w:rsidR="00D86705">
              <w:rPr>
                <w:rFonts w:asciiTheme="majorHAnsi" w:hAnsiTheme="majorHAnsi" w:cstheme="majorHAnsi"/>
                <w:color w:val="000000" w:themeColor="text1"/>
                <w:sz w:val="22"/>
                <w:szCs w:val="22"/>
              </w:rPr>
              <w:t>M</w:t>
            </w:r>
            <w:r>
              <w:rPr>
                <w:rFonts w:asciiTheme="majorHAnsi" w:hAnsiTheme="majorHAnsi" w:cstheme="majorHAnsi"/>
                <w:color w:val="000000" w:themeColor="text1"/>
                <w:sz w:val="22"/>
                <w:szCs w:val="22"/>
              </w:rPr>
              <w:t>asud</w:t>
            </w:r>
            <w:r w:rsidR="00FD7314">
              <w:rPr>
                <w:rFonts w:asciiTheme="majorHAnsi" w:hAnsiTheme="majorHAnsi" w:cstheme="majorHAnsi"/>
                <w:color w:val="000000" w:themeColor="text1"/>
                <w:sz w:val="22"/>
                <w:szCs w:val="22"/>
              </w:rPr>
              <w:t>, Programme Coordinator, NFE, British Council</w:t>
            </w:r>
          </w:p>
        </w:tc>
      </w:tr>
      <w:tr w:rsidR="00ED4708" w:rsidRPr="00E54AE1" w14:paraId="6508813C" w14:textId="77777777" w:rsidTr="008E3E20">
        <w:trPr>
          <w:trHeight w:val="2961"/>
        </w:trPr>
        <w:tc>
          <w:tcPr>
            <w:tcW w:w="0" w:type="auto"/>
          </w:tcPr>
          <w:p w14:paraId="2527CFD8" w14:textId="77777777" w:rsidR="00ED4708" w:rsidRPr="00E54AE1" w:rsidRDefault="00ED4708" w:rsidP="00B8759D">
            <w:pPr>
              <w:spacing w:after="0" w:line="240" w:lineRule="auto"/>
              <w:rPr>
                <w:rFonts w:asciiTheme="majorHAnsi" w:hAnsiTheme="majorHAnsi" w:cstheme="majorHAnsi"/>
                <w:b/>
                <w:bCs/>
                <w:color w:val="000000" w:themeColor="text1"/>
                <w:sz w:val="22"/>
                <w:szCs w:val="22"/>
              </w:rPr>
            </w:pPr>
            <w:bookmarkStart w:id="1" w:name="_Hlk42531275"/>
            <w:r w:rsidRPr="00E54AE1">
              <w:rPr>
                <w:rFonts w:asciiTheme="majorHAnsi" w:hAnsiTheme="majorHAnsi" w:cstheme="majorHAnsi"/>
                <w:b/>
                <w:bCs/>
                <w:color w:val="000000" w:themeColor="text1"/>
                <w:sz w:val="22"/>
                <w:szCs w:val="22"/>
              </w:rPr>
              <w:t xml:space="preserve">Attended by: </w:t>
            </w:r>
          </w:p>
          <w:p w14:paraId="035D5848" w14:textId="77777777" w:rsidR="00ED4708" w:rsidRPr="00E54AE1" w:rsidRDefault="00ED4708" w:rsidP="00B8759D">
            <w:pPr>
              <w:spacing w:after="0" w:line="240" w:lineRule="auto"/>
              <w:rPr>
                <w:rFonts w:asciiTheme="majorHAnsi" w:hAnsiTheme="majorHAnsi" w:cstheme="majorHAnsi"/>
                <w:b/>
                <w:bCs/>
                <w:color w:val="000000" w:themeColor="text1"/>
                <w:sz w:val="22"/>
                <w:szCs w:val="22"/>
              </w:rPr>
            </w:pPr>
          </w:p>
        </w:tc>
        <w:tc>
          <w:tcPr>
            <w:tcW w:w="0" w:type="auto"/>
          </w:tcPr>
          <w:p w14:paraId="11A0E89D" w14:textId="41698EE0" w:rsidR="00B349DE" w:rsidRPr="00FD7314" w:rsidRDefault="00E74FC4" w:rsidP="00FD7314">
            <w:pPr>
              <w:spacing w:after="0" w:line="240" w:lineRule="auto"/>
              <w:rPr>
                <w:rFonts w:asciiTheme="majorHAnsi" w:hAnsiTheme="majorHAnsi" w:cstheme="majorHAnsi"/>
                <w:color w:val="000000" w:themeColor="text1"/>
                <w:sz w:val="22"/>
                <w:szCs w:val="22"/>
              </w:rPr>
            </w:pPr>
            <w:r w:rsidRPr="00FD7314">
              <w:rPr>
                <w:rFonts w:asciiTheme="majorHAnsi" w:hAnsiTheme="majorHAnsi" w:cstheme="majorHAnsi"/>
                <w:color w:val="000000" w:themeColor="text1"/>
                <w:sz w:val="22"/>
                <w:szCs w:val="22"/>
              </w:rPr>
              <w:t>Representatives from around 15 different organisations including y-led organisations</w:t>
            </w:r>
          </w:p>
        </w:tc>
      </w:tr>
      <w:bookmarkEnd w:id="1"/>
    </w:tbl>
    <w:p w14:paraId="6BC6F3EF" w14:textId="5D1C54B2" w:rsidR="002245DF" w:rsidRDefault="002245DF" w:rsidP="005155AE"/>
    <w:p w14:paraId="289F45B5" w14:textId="77777777" w:rsidR="003D46AF" w:rsidRDefault="003D46AF">
      <w:pPr>
        <w:spacing w:after="0" w:line="240" w:lineRule="auto"/>
      </w:pPr>
      <w:r>
        <w:br w:type="page"/>
      </w:r>
    </w:p>
    <w:p w14:paraId="22EA0B2E" w14:textId="4FF680E4" w:rsidR="003D46AF" w:rsidRDefault="009D1857" w:rsidP="003D46AF">
      <w:pPr>
        <w:pStyle w:val="HeadingC"/>
      </w:pPr>
      <w:r>
        <w:lastRenderedPageBreak/>
        <w:t xml:space="preserve">Partner consultation meeting </w:t>
      </w:r>
      <w:r w:rsidR="00A43051">
        <w:t>summary</w:t>
      </w:r>
    </w:p>
    <w:p w14:paraId="550893F1" w14:textId="77777777" w:rsidR="00823095" w:rsidRDefault="00823095" w:rsidP="00823095">
      <w:pPr>
        <w:pStyle w:val="NormalWeb"/>
        <w:spacing w:before="0" w:beforeAutospacing="0" w:after="0" w:afterAutospacing="0"/>
        <w:rPr>
          <w:color w:val="0E101A"/>
        </w:rPr>
      </w:pPr>
    </w:p>
    <w:p w14:paraId="09B48742" w14:textId="77777777" w:rsidR="00823095" w:rsidRPr="00823095" w:rsidRDefault="00823095" w:rsidP="00823095">
      <w:pPr>
        <w:rPr>
          <w:rFonts w:cs="Arial"/>
        </w:rPr>
      </w:pPr>
      <w:r w:rsidRPr="00823095">
        <w:rPr>
          <w:rFonts w:cs="Arial"/>
        </w:rPr>
        <w:t>The online consultation attendees contributed to the upcoming British Council ‘Youth, Skills and Leadership for Positive Pathways’ programme (YSLPP, Bangladesh) with a thematic focus on </w:t>
      </w:r>
      <w:r w:rsidRPr="00823095">
        <w:rPr>
          <w:rFonts w:cs="Arial"/>
          <w:b/>
          <w:bCs/>
        </w:rPr>
        <w:t>Youth and Climate.</w:t>
      </w:r>
      <w:r w:rsidRPr="00823095">
        <w:rPr>
          <w:rFonts w:cs="Arial"/>
        </w:rPr>
        <w:t> Below is a list of indicative/potential interventions/activities which was derived from the consultation/pre-design sessions:</w:t>
      </w:r>
    </w:p>
    <w:p w14:paraId="4A7FA959" w14:textId="77777777" w:rsidR="00D424E6" w:rsidRPr="007E217F" w:rsidRDefault="00D424E6" w:rsidP="00D424E6">
      <w:pPr>
        <w:pStyle w:val="ListParagraph"/>
        <w:numPr>
          <w:ilvl w:val="0"/>
          <w:numId w:val="29"/>
        </w:numPr>
        <w:spacing w:line="240" w:lineRule="auto"/>
        <w:contextualSpacing/>
        <w:rPr>
          <w:rFonts w:cs="Arial"/>
          <w:b/>
          <w:bCs/>
        </w:rPr>
      </w:pPr>
      <w:r w:rsidRPr="00835EBE">
        <w:rPr>
          <w:rFonts w:cs="Arial"/>
          <w:b/>
          <w:bCs/>
        </w:rPr>
        <w:t xml:space="preserve">Using existing learning platforms and connecting youth from previous British Council Projects: </w:t>
      </w:r>
      <w:r w:rsidRPr="00835EBE">
        <w:rPr>
          <w:rFonts w:cs="Arial"/>
          <w:bCs/>
          <w:sz w:val="22"/>
          <w:szCs w:val="20"/>
        </w:rPr>
        <w:t xml:space="preserve">Trainings can be provided using existing platforms/modules through partners or by self-learning training platforms (Common Purpose, BYLC, UN free learning platform) so that they can have basic knowledge on climate change and encourage them to take climate action. After receiving the training youths may work according to some pledges that promotes eco-friendly behaviours. </w:t>
      </w:r>
      <w:r w:rsidRPr="00835EBE">
        <w:rPr>
          <w:rFonts w:cs="Arial"/>
          <w:bCs/>
          <w:color w:val="111111"/>
          <w:spacing w:val="-3"/>
          <w:sz w:val="22"/>
          <w:szCs w:val="22"/>
          <w:shd w:val="clear" w:color="auto" w:fill="FFFFFF"/>
        </w:rPr>
        <w:t xml:space="preserve">Partnering with youth platforms that have capacity-building activities can be another way, along with social media campaigns to promote eco-friendly behaviours. </w:t>
      </w:r>
      <w:r w:rsidRPr="00835EBE">
        <w:rPr>
          <w:rFonts w:cs="Arial"/>
          <w:sz w:val="22"/>
          <w:szCs w:val="20"/>
        </w:rPr>
        <w:t>To track their achievements targets can be set regarding eco-friendly behaviours which they will be achieving within a time frame and for achieving those, youths will be recognised. To make this sustainable, strategic p</w:t>
      </w:r>
      <w:r w:rsidRPr="00835EBE">
        <w:rPr>
          <w:rFonts w:cs="Arial"/>
          <w:spacing w:val="-3"/>
          <w:sz w:val="22"/>
          <w:szCs w:val="22"/>
          <w:shd w:val="clear" w:color="auto" w:fill="FFFFFF"/>
        </w:rPr>
        <w:t xml:space="preserve">artnership with A2i (Aspire to Innovate, a govt. agency) and DoE (Department of Environment) can be formed so that a platform/online platform can be developed where young people can register their climate action contribution and get recognition. </w:t>
      </w:r>
      <w:r w:rsidRPr="00835EBE">
        <w:rPr>
          <w:rFonts w:cs="Arial"/>
          <w:sz w:val="22"/>
          <w:szCs w:val="22"/>
        </w:rPr>
        <w:t>Engaging youth with local government institutions (LGIs), and community organisations who are already working in climate action should also be prioritised.</w:t>
      </w:r>
    </w:p>
    <w:p w14:paraId="56CF8F8F" w14:textId="77777777" w:rsidR="00EF0DAB" w:rsidRDefault="00EF0DAB" w:rsidP="00EF0DAB">
      <w:pPr>
        <w:pStyle w:val="ListParagraph"/>
        <w:spacing w:before="120" w:line="240" w:lineRule="auto"/>
        <w:ind w:left="720"/>
        <w:contextualSpacing/>
        <w:rPr>
          <w:rFonts w:cs="Arial"/>
          <w:b/>
          <w:bCs/>
        </w:rPr>
      </w:pPr>
    </w:p>
    <w:p w14:paraId="1E90A2BC" w14:textId="50C95505" w:rsidR="00D424E6" w:rsidRPr="00EF0DAB" w:rsidRDefault="00D424E6" w:rsidP="00EF0DAB">
      <w:pPr>
        <w:pStyle w:val="ListParagraph"/>
        <w:spacing w:before="120" w:line="240" w:lineRule="auto"/>
        <w:ind w:left="720"/>
        <w:contextualSpacing/>
        <w:rPr>
          <w:rFonts w:cs="Arial"/>
          <w:sz w:val="22"/>
          <w:szCs w:val="22"/>
        </w:rPr>
      </w:pPr>
      <w:r w:rsidRPr="00EF0DAB">
        <w:rPr>
          <w:rFonts w:cs="Arial"/>
          <w:sz w:val="22"/>
          <w:szCs w:val="22"/>
        </w:rPr>
        <w:t>Many youths from previous British Council projects are already working for youth and climate change. Connections can be built with existing SAPs (Social Action Projects) working in this field.</w:t>
      </w:r>
    </w:p>
    <w:p w14:paraId="2DBFD340" w14:textId="77777777" w:rsidR="00D424E6" w:rsidRPr="00835EBE" w:rsidRDefault="00D424E6" w:rsidP="00D424E6">
      <w:pPr>
        <w:pStyle w:val="HeadingC"/>
        <w:numPr>
          <w:ilvl w:val="0"/>
          <w:numId w:val="29"/>
        </w:numPr>
        <w:spacing w:before="0" w:line="240" w:lineRule="auto"/>
        <w:jc w:val="both"/>
        <w:rPr>
          <w:rFonts w:eastAsiaTheme="minorEastAsia" w:cs="Arial"/>
          <w:b w:val="0"/>
          <w:color w:val="auto"/>
          <w:sz w:val="22"/>
          <w:szCs w:val="22"/>
        </w:rPr>
      </w:pPr>
      <w:r w:rsidRPr="00835EBE">
        <w:rPr>
          <w:rFonts w:eastAsiaTheme="minorHAnsi" w:cs="Arial"/>
          <w:bCs/>
          <w:color w:val="auto"/>
          <w:sz w:val="24"/>
        </w:rPr>
        <w:t>Focusing on four core areas of climate change, and context specific content development:</w:t>
      </w:r>
      <w:r w:rsidRPr="00835EBE">
        <w:rPr>
          <w:rFonts w:cs="Arial"/>
          <w:b w:val="0"/>
          <w:bCs/>
          <w:color w:val="111111"/>
          <w:spacing w:val="-3"/>
          <w:sz w:val="22"/>
          <w:szCs w:val="22"/>
          <w:shd w:val="clear" w:color="auto" w:fill="FFFFFF"/>
        </w:rPr>
        <w:t xml:space="preserve"> Awareness training modules should have specific sessions dedicated to </w:t>
      </w:r>
      <w:r w:rsidRPr="00835EBE">
        <w:rPr>
          <w:rFonts w:cs="Arial"/>
          <w:b w:val="0"/>
          <w:bCs/>
          <w:i/>
          <w:iCs/>
          <w:color w:val="111111"/>
          <w:spacing w:val="-3"/>
          <w:sz w:val="22"/>
          <w:szCs w:val="22"/>
          <w:shd w:val="clear" w:color="auto" w:fill="FFFFFF"/>
        </w:rPr>
        <w:t xml:space="preserve">Adaptation, Mitigation, Loss and Damage, Climate Finance. </w:t>
      </w:r>
      <w:r w:rsidRPr="00835EBE">
        <w:rPr>
          <w:rFonts w:eastAsia="Times New Roman" w:cs="Arial"/>
          <w:b w:val="0"/>
          <w:bCs/>
          <w:color w:val="auto"/>
          <w:sz w:val="22"/>
          <w:szCs w:val="22"/>
          <w:lang w:eastAsia="en-GB"/>
        </w:rPr>
        <w:t xml:space="preserve">This knowledge dissemination will help them to equip themselves in tackling the climate crisis at present or future. </w:t>
      </w:r>
    </w:p>
    <w:p w14:paraId="331806A2" w14:textId="411EEE0D" w:rsidR="00D424E6" w:rsidRPr="00835EBE" w:rsidRDefault="00D424E6" w:rsidP="00D424E6">
      <w:pPr>
        <w:pStyle w:val="HeadingC"/>
        <w:spacing w:before="0" w:line="240" w:lineRule="auto"/>
        <w:ind w:left="720"/>
        <w:jc w:val="both"/>
        <w:rPr>
          <w:rFonts w:eastAsia="Times New Roman" w:cs="Arial"/>
          <w:b w:val="0"/>
          <w:bCs/>
          <w:color w:val="auto"/>
          <w:sz w:val="22"/>
          <w:szCs w:val="22"/>
          <w:lang w:eastAsia="en-GB"/>
        </w:rPr>
      </w:pPr>
      <w:r w:rsidRPr="00835EBE">
        <w:rPr>
          <w:rFonts w:eastAsia="Times New Roman" w:cs="Arial"/>
          <w:b w:val="0"/>
          <w:bCs/>
          <w:color w:val="auto"/>
          <w:sz w:val="22"/>
          <w:szCs w:val="22"/>
          <w:lang w:eastAsia="en-GB"/>
        </w:rPr>
        <w:t>Climate change has diversified impact to different groups/communities in different geographical and socio-economical settings. The content to be fed to youth and/or the intervention design should consider the context of the population, their geographical location, and the impact on their life due to climate change.</w:t>
      </w:r>
    </w:p>
    <w:p w14:paraId="3BC33A29" w14:textId="61C5C03E" w:rsidR="00D424E6" w:rsidRPr="00835EBE" w:rsidRDefault="00D424E6" w:rsidP="00D424E6">
      <w:pPr>
        <w:pStyle w:val="HeadingC"/>
        <w:numPr>
          <w:ilvl w:val="0"/>
          <w:numId w:val="29"/>
        </w:numPr>
        <w:spacing w:before="0" w:line="240" w:lineRule="auto"/>
        <w:jc w:val="both"/>
        <w:rPr>
          <w:rFonts w:eastAsiaTheme="minorEastAsia" w:cs="Arial"/>
          <w:b w:val="0"/>
          <w:color w:val="auto"/>
          <w:sz w:val="22"/>
          <w:szCs w:val="22"/>
        </w:rPr>
      </w:pPr>
      <w:r w:rsidRPr="00835EBE">
        <w:rPr>
          <w:rFonts w:eastAsia="Times New Roman" w:cs="Arial"/>
          <w:color w:val="auto"/>
          <w:sz w:val="22"/>
          <w:szCs w:val="22"/>
          <w:lang w:eastAsia="en-GB"/>
        </w:rPr>
        <w:t>Digital storytelling &amp; leveraging community radios</w:t>
      </w:r>
      <w:r w:rsidRPr="00835EBE">
        <w:rPr>
          <w:rFonts w:eastAsia="Times New Roman" w:cs="Arial"/>
          <w:b w:val="0"/>
          <w:bCs/>
          <w:color w:val="auto"/>
          <w:sz w:val="22"/>
          <w:szCs w:val="22"/>
          <w:lang w:eastAsia="en-GB"/>
        </w:rPr>
        <w:t>: Workshops on digital storytelling can be organised with prominent young digital content creators, digital influencers so that they can create climate focused contents. This can be promoted through social media channels which would create awareness to a wider audience. Also, in many climate vulnerable areas Community Radios are maintained as an effective communication channel. Workshops can be arranged with RJs (Radio Jockey) of those community radios as well for targeted communication dissemination on climate change issues.</w:t>
      </w:r>
    </w:p>
    <w:p w14:paraId="4B9B1168" w14:textId="77777777" w:rsidR="00D424E6" w:rsidRPr="00835EBE" w:rsidRDefault="00D424E6" w:rsidP="00D424E6">
      <w:pPr>
        <w:pStyle w:val="HeadingC"/>
        <w:numPr>
          <w:ilvl w:val="0"/>
          <w:numId w:val="29"/>
        </w:numPr>
        <w:spacing w:before="0" w:line="240" w:lineRule="auto"/>
        <w:jc w:val="both"/>
        <w:rPr>
          <w:rFonts w:eastAsiaTheme="minorEastAsia" w:cs="Arial"/>
          <w:b w:val="0"/>
          <w:color w:val="auto"/>
          <w:sz w:val="22"/>
          <w:szCs w:val="22"/>
        </w:rPr>
      </w:pPr>
      <w:r w:rsidRPr="00835EBE">
        <w:rPr>
          <w:rFonts w:eastAsia="Times New Roman" w:cs="Arial"/>
          <w:color w:val="auto"/>
          <w:sz w:val="22"/>
          <w:szCs w:val="22"/>
          <w:lang w:eastAsia="en-GB"/>
        </w:rPr>
        <w:t xml:space="preserve">Youth dialogues with ‘young climate champions’: </w:t>
      </w:r>
      <w:r w:rsidRPr="00835EBE">
        <w:rPr>
          <w:rFonts w:eastAsia="Times New Roman" w:cs="Arial"/>
          <w:b w:val="0"/>
          <w:bCs/>
          <w:color w:val="auto"/>
          <w:sz w:val="22"/>
          <w:szCs w:val="22"/>
          <w:lang w:eastAsia="en-GB"/>
        </w:rPr>
        <w:t>A series of youth dialogues can be organised in different academic institutions (schools/colleges/universities) which can increase awareness on climate action amongst the youth. High performing youth participants of the project/</w:t>
      </w:r>
      <w:r w:rsidRPr="00835EBE">
        <w:rPr>
          <w:rFonts w:eastAsia="Times New Roman" w:cs="Arial"/>
          <w:b w:val="0"/>
          <w:color w:val="auto"/>
          <w:sz w:val="22"/>
          <w:szCs w:val="22"/>
          <w:lang w:eastAsia="en-GB"/>
        </w:rPr>
        <w:t>innovative action takers at community level can be labelled as ‘young climate champions’ and used effectively to lead these youth dialogues.</w:t>
      </w:r>
    </w:p>
    <w:p w14:paraId="16F7ACCF" w14:textId="2A6A8441" w:rsidR="00D424E6" w:rsidRPr="00835EBE" w:rsidRDefault="00D424E6" w:rsidP="00D424E6">
      <w:pPr>
        <w:pStyle w:val="HeadingC"/>
        <w:numPr>
          <w:ilvl w:val="0"/>
          <w:numId w:val="29"/>
        </w:numPr>
        <w:spacing w:before="0" w:line="240" w:lineRule="auto"/>
        <w:jc w:val="both"/>
        <w:rPr>
          <w:rFonts w:eastAsiaTheme="minorEastAsia" w:cs="Arial"/>
          <w:b w:val="0"/>
          <w:color w:val="auto"/>
          <w:sz w:val="22"/>
          <w:szCs w:val="22"/>
        </w:rPr>
      </w:pPr>
      <w:r w:rsidRPr="00835EBE">
        <w:rPr>
          <w:rFonts w:eastAsiaTheme="minorEastAsia" w:cs="Arial"/>
          <w:bCs/>
          <w:color w:val="auto"/>
          <w:sz w:val="22"/>
          <w:szCs w:val="22"/>
        </w:rPr>
        <w:t xml:space="preserve">Low tech-based solution: </w:t>
      </w:r>
      <w:r w:rsidRPr="00835EBE">
        <w:rPr>
          <w:rFonts w:eastAsiaTheme="minorEastAsia" w:cs="Arial"/>
          <w:b w:val="0"/>
          <w:color w:val="auto"/>
          <w:sz w:val="22"/>
          <w:szCs w:val="22"/>
        </w:rPr>
        <w:t>Using feature phone or internet free solution (SMS and voice message-based push-pull services) for the youths from marginalised areas for capacity development/awareness raising on climate issues.</w:t>
      </w:r>
    </w:p>
    <w:p w14:paraId="36AD3580" w14:textId="77777777" w:rsidR="00D424E6" w:rsidRPr="00835EBE" w:rsidRDefault="00D424E6" w:rsidP="00D424E6">
      <w:pPr>
        <w:pStyle w:val="HeadingC"/>
        <w:numPr>
          <w:ilvl w:val="0"/>
          <w:numId w:val="29"/>
        </w:numPr>
        <w:spacing w:before="0" w:line="240" w:lineRule="auto"/>
        <w:jc w:val="both"/>
        <w:rPr>
          <w:rFonts w:eastAsiaTheme="minorEastAsia" w:cs="Arial"/>
          <w:b w:val="0"/>
          <w:color w:val="auto"/>
          <w:sz w:val="22"/>
          <w:szCs w:val="22"/>
        </w:rPr>
      </w:pPr>
      <w:r w:rsidRPr="00835EBE">
        <w:rPr>
          <w:rFonts w:eastAsia="Times New Roman" w:cs="Arial"/>
          <w:bCs/>
          <w:color w:val="auto"/>
          <w:sz w:val="22"/>
          <w:szCs w:val="22"/>
          <w:lang w:eastAsia="en-GB"/>
        </w:rPr>
        <w:t>Community level climate action planning</w:t>
      </w:r>
      <w:r w:rsidRPr="00835EBE">
        <w:rPr>
          <w:rFonts w:eastAsia="Times New Roman" w:cs="Arial"/>
          <w:b w:val="0"/>
          <w:color w:val="auto"/>
          <w:sz w:val="22"/>
          <w:szCs w:val="22"/>
          <w:lang w:eastAsia="en-GB"/>
        </w:rPr>
        <w:t xml:space="preserve">: Youth-led, </w:t>
      </w:r>
      <w:r w:rsidRPr="00835EBE">
        <w:rPr>
          <w:rFonts w:eastAsiaTheme="minorEastAsia" w:cs="Arial"/>
          <w:b w:val="0"/>
          <w:color w:val="auto"/>
          <w:sz w:val="22"/>
          <w:szCs w:val="22"/>
        </w:rPr>
        <w:t>community level climate action planning can be done focusing on context specific problems regarding climate for different climate vulnerable communities and promoting solutions derived from source.</w:t>
      </w:r>
    </w:p>
    <w:p w14:paraId="2DEA4119" w14:textId="58D8AEB1" w:rsidR="00D424E6" w:rsidRPr="00835EBE" w:rsidRDefault="00D424E6" w:rsidP="00D424E6">
      <w:pPr>
        <w:pStyle w:val="HeadingC"/>
        <w:numPr>
          <w:ilvl w:val="0"/>
          <w:numId w:val="29"/>
        </w:numPr>
        <w:spacing w:before="0" w:line="240" w:lineRule="auto"/>
        <w:jc w:val="both"/>
        <w:rPr>
          <w:rFonts w:eastAsiaTheme="minorEastAsia" w:cs="Arial"/>
          <w:b w:val="0"/>
          <w:color w:val="auto"/>
          <w:sz w:val="22"/>
          <w:szCs w:val="22"/>
        </w:rPr>
      </w:pPr>
      <w:r w:rsidRPr="00835EBE">
        <w:rPr>
          <w:rFonts w:eastAsiaTheme="minorEastAsia" w:cs="Arial"/>
          <w:bCs/>
          <w:color w:val="auto"/>
          <w:sz w:val="22"/>
          <w:szCs w:val="22"/>
        </w:rPr>
        <w:lastRenderedPageBreak/>
        <w:t xml:space="preserve">Promoting climate justice and gender: </w:t>
      </w:r>
      <w:r w:rsidRPr="00835EBE">
        <w:rPr>
          <w:rFonts w:eastAsiaTheme="minorEastAsia" w:cs="Arial"/>
          <w:b w:val="0"/>
          <w:color w:val="auto"/>
          <w:sz w:val="22"/>
          <w:szCs w:val="22"/>
        </w:rPr>
        <w:t>Climate justice and gender aspects should be inbuilt in the design of the interventions.</w:t>
      </w:r>
    </w:p>
    <w:p w14:paraId="5913AC60" w14:textId="16C812BD" w:rsidR="00D424E6" w:rsidRPr="00D424E6" w:rsidRDefault="00D424E6" w:rsidP="003D46AF">
      <w:pPr>
        <w:pStyle w:val="HeadingC"/>
        <w:numPr>
          <w:ilvl w:val="0"/>
          <w:numId w:val="29"/>
        </w:numPr>
        <w:spacing w:before="0" w:line="240" w:lineRule="auto"/>
        <w:jc w:val="both"/>
        <w:rPr>
          <w:rFonts w:eastAsiaTheme="minorEastAsia" w:cs="Arial"/>
          <w:b w:val="0"/>
          <w:color w:val="auto"/>
          <w:sz w:val="22"/>
          <w:szCs w:val="22"/>
        </w:rPr>
      </w:pPr>
      <w:r w:rsidRPr="00835EBE">
        <w:rPr>
          <w:rFonts w:eastAsiaTheme="minorEastAsia" w:cs="Arial"/>
          <w:bCs/>
          <w:color w:val="auto"/>
          <w:sz w:val="22"/>
          <w:szCs w:val="22"/>
        </w:rPr>
        <w:t>Promoting Green Jobs:</w:t>
      </w:r>
      <w:r w:rsidRPr="00835EBE">
        <w:rPr>
          <w:rFonts w:eastAsiaTheme="minorEastAsia" w:cs="Arial"/>
          <w:b w:val="0"/>
          <w:color w:val="auto"/>
          <w:sz w:val="22"/>
          <w:szCs w:val="22"/>
        </w:rPr>
        <w:t xml:space="preserve"> Educate and create awareness about green jobs among youth and encourage them to take up green jobs that cares for the environment.</w:t>
      </w:r>
    </w:p>
    <w:sectPr w:rsidR="00D424E6" w:rsidRPr="00D424E6" w:rsidSect="006254E5">
      <w:headerReference w:type="default"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C41D" w14:textId="77777777" w:rsidR="00A26514" w:rsidRDefault="00A26514" w:rsidP="004E0F0F">
      <w:pPr>
        <w:spacing w:after="0" w:line="240" w:lineRule="auto"/>
      </w:pPr>
      <w:r>
        <w:separator/>
      </w:r>
    </w:p>
  </w:endnote>
  <w:endnote w:type="continuationSeparator" w:id="0">
    <w:p w14:paraId="293DF6BE" w14:textId="77777777" w:rsidR="00A26514" w:rsidRDefault="00A2651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roman"/>
    <w:notTrueType/>
    <w:pitch w:val="default"/>
  </w:font>
  <w:font w:name="BritishCouncilSans-Regular">
    <w:altName w:val="Microsoft JhengHei"/>
    <w:panose1 w:val="00000000000000000000"/>
    <w:charset w:val="00"/>
    <w:family w:val="roman"/>
    <w:notTrueType/>
    <w:pitch w:val="default"/>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20B05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932C" w14:textId="77777777" w:rsidR="00B8759D" w:rsidRPr="00E418DC" w:rsidRDefault="00B8759D" w:rsidP="00E418DC">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Pr>
        <w:rFonts w:cs="Arial"/>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68951"/>
      <w:docPartObj>
        <w:docPartGallery w:val="Page Numbers (Bottom of Page)"/>
        <w:docPartUnique/>
      </w:docPartObj>
    </w:sdtPr>
    <w:sdtEndPr>
      <w:rPr>
        <w:noProof/>
      </w:rPr>
    </w:sdtEndPr>
    <w:sdtContent>
      <w:p w14:paraId="00207B76" w14:textId="38645F8B" w:rsidR="00615A52" w:rsidRDefault="00615A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46281" w14:textId="5DD99B1C" w:rsidR="00B8759D" w:rsidRPr="00E418DC" w:rsidRDefault="00B8759D" w:rsidP="00E418DC">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0D75" w14:textId="77777777" w:rsidR="00A26514" w:rsidRDefault="00A26514" w:rsidP="004E0F0F">
      <w:pPr>
        <w:spacing w:after="0" w:line="240" w:lineRule="auto"/>
      </w:pPr>
      <w:r>
        <w:separator/>
      </w:r>
    </w:p>
  </w:footnote>
  <w:footnote w:type="continuationSeparator" w:id="0">
    <w:p w14:paraId="2D4B42C0" w14:textId="77777777" w:rsidR="00A26514" w:rsidRDefault="00A26514"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24626979"/>
  <w:bookmarkStart w:id="3" w:name="_Hlk24626980"/>
  <w:p w14:paraId="6C2A2A79" w14:textId="77777777" w:rsidR="00B8759D" w:rsidRDefault="00B8759D">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7216" behindDoc="0" locked="0" layoutInCell="1" allowOverlap="1" wp14:anchorId="319F1250" wp14:editId="3E8E5D15">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284D46"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strokecolor="#00dcff [3206]" strokeweight="3pt">
              <v:stroke endcap="round"/>
              <w10:wrap anchory="line"/>
            </v:lin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F4E8" w14:textId="77777777" w:rsidR="00B8759D" w:rsidRDefault="00B8759D">
    <w:pPr>
      <w:pStyle w:val="Header"/>
    </w:pPr>
    <w:r>
      <w:rPr>
        <w:noProof/>
        <w:lang w:val="en-US"/>
      </w:rPr>
      <w:drawing>
        <wp:anchor distT="0" distB="0" distL="114300" distR="114300" simplePos="0" relativeHeight="251664384" behindDoc="1" locked="0" layoutInCell="1" allowOverlap="1" wp14:anchorId="7695B62F" wp14:editId="687B14D2">
          <wp:simplePos x="0" y="0"/>
          <wp:positionH relativeFrom="page">
            <wp:posOffset>0</wp:posOffset>
          </wp:positionH>
          <wp:positionV relativeFrom="page">
            <wp:posOffset>0</wp:posOffset>
          </wp:positionV>
          <wp:extent cx="7560000" cy="2916000"/>
          <wp:effectExtent l="0" t="0" r="3175" b="0"/>
          <wp:wrapNone/>
          <wp:docPr id="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_cropped.svg"/>
                  <pic:cNvPicPr/>
                </pic:nvPicPr>
                <pic:blipFill>
                  <a:blip r:embed="rId1"/>
                  <a:stretch>
                    <a:fillRect/>
                  </a:stretch>
                </pic:blipFill>
                <pic:spPr>
                  <a:xfrm>
                    <a:off x="0" y="0"/>
                    <a:ext cx="7560000" cy="29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6086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28D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20A0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68F8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B82E6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B60F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25A46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A89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E4F1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D6D4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EA11B0"/>
    <w:multiLevelType w:val="hybridMultilevel"/>
    <w:tmpl w:val="67EE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B55FB7"/>
    <w:multiLevelType w:val="multilevel"/>
    <w:tmpl w:val="8182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B8204D"/>
    <w:multiLevelType w:val="hybridMultilevel"/>
    <w:tmpl w:val="A21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C165B"/>
    <w:multiLevelType w:val="hybridMultilevel"/>
    <w:tmpl w:val="BF48A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F5B6C820"/>
    <w:lvl w:ilvl="0" w:tplc="F88EE226">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8" w15:restartNumberingAfterBreak="0">
    <w:nsid w:val="5AD02894"/>
    <w:multiLevelType w:val="hybridMultilevel"/>
    <w:tmpl w:val="069E3F1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5EB51C26"/>
    <w:multiLevelType w:val="hybridMultilevel"/>
    <w:tmpl w:val="285A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A0F9D"/>
    <w:multiLevelType w:val="hybridMultilevel"/>
    <w:tmpl w:val="3ED04442"/>
    <w:lvl w:ilvl="0" w:tplc="2C6C9A68">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54ABE"/>
    <w:multiLevelType w:val="multilevel"/>
    <w:tmpl w:val="5A8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21D7C"/>
    <w:multiLevelType w:val="hybridMultilevel"/>
    <w:tmpl w:val="52923850"/>
    <w:lvl w:ilvl="0" w:tplc="E6F4E5E6">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11485">
    <w:abstractNumId w:val="20"/>
  </w:num>
  <w:num w:numId="2" w16cid:durableId="2022584951">
    <w:abstractNumId w:val="16"/>
  </w:num>
  <w:num w:numId="3" w16cid:durableId="1471628811">
    <w:abstractNumId w:val="11"/>
  </w:num>
  <w:num w:numId="4" w16cid:durableId="1090857436">
    <w:abstractNumId w:val="22"/>
  </w:num>
  <w:num w:numId="5" w16cid:durableId="1644308670">
    <w:abstractNumId w:val="10"/>
  </w:num>
  <w:num w:numId="6" w16cid:durableId="1124080213">
    <w:abstractNumId w:val="8"/>
  </w:num>
  <w:num w:numId="7" w16cid:durableId="144013905">
    <w:abstractNumId w:val="7"/>
  </w:num>
  <w:num w:numId="8" w16cid:durableId="1983264427">
    <w:abstractNumId w:val="6"/>
  </w:num>
  <w:num w:numId="9" w16cid:durableId="1788890265">
    <w:abstractNumId w:val="5"/>
  </w:num>
  <w:num w:numId="10" w16cid:durableId="737675124">
    <w:abstractNumId w:val="9"/>
  </w:num>
  <w:num w:numId="11" w16cid:durableId="97065250">
    <w:abstractNumId w:val="4"/>
  </w:num>
  <w:num w:numId="12" w16cid:durableId="463235996">
    <w:abstractNumId w:val="3"/>
  </w:num>
  <w:num w:numId="13" w16cid:durableId="578289676">
    <w:abstractNumId w:val="2"/>
  </w:num>
  <w:num w:numId="14" w16cid:durableId="2005891846">
    <w:abstractNumId w:val="1"/>
  </w:num>
  <w:num w:numId="15" w16cid:durableId="17586504">
    <w:abstractNumId w:val="0"/>
  </w:num>
  <w:num w:numId="16" w16cid:durableId="513152366">
    <w:abstractNumId w:val="22"/>
  </w:num>
  <w:num w:numId="17" w16cid:durableId="1493134414">
    <w:abstractNumId w:val="20"/>
  </w:num>
  <w:num w:numId="18" w16cid:durableId="106506506">
    <w:abstractNumId w:val="22"/>
  </w:num>
  <w:num w:numId="19" w16cid:durableId="524945945">
    <w:abstractNumId w:val="20"/>
  </w:num>
  <w:num w:numId="20" w16cid:durableId="1201934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5700637">
    <w:abstractNumId w:val="22"/>
  </w:num>
  <w:num w:numId="22" w16cid:durableId="239950216">
    <w:abstractNumId w:val="20"/>
  </w:num>
  <w:num w:numId="23" w16cid:durableId="173081161">
    <w:abstractNumId w:val="18"/>
  </w:num>
  <w:num w:numId="24" w16cid:durableId="61757810">
    <w:abstractNumId w:val="21"/>
  </w:num>
  <w:num w:numId="25" w16cid:durableId="1191070010">
    <w:abstractNumId w:val="13"/>
  </w:num>
  <w:num w:numId="26" w16cid:durableId="1910964744">
    <w:abstractNumId w:val="14"/>
  </w:num>
  <w:num w:numId="27" w16cid:durableId="1317144084">
    <w:abstractNumId w:val="19"/>
  </w:num>
  <w:num w:numId="28" w16cid:durableId="1252275691">
    <w:abstractNumId w:val="12"/>
  </w:num>
  <w:num w:numId="29" w16cid:durableId="4483580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08"/>
    <w:rsid w:val="00003B0D"/>
    <w:rsid w:val="00014B9E"/>
    <w:rsid w:val="00015ED3"/>
    <w:rsid w:val="000171EB"/>
    <w:rsid w:val="00017E72"/>
    <w:rsid w:val="00023193"/>
    <w:rsid w:val="00092917"/>
    <w:rsid w:val="000A3054"/>
    <w:rsid w:val="000C5574"/>
    <w:rsid w:val="001067ED"/>
    <w:rsid w:val="00124CA5"/>
    <w:rsid w:val="00154626"/>
    <w:rsid w:val="00160CCA"/>
    <w:rsid w:val="0017641C"/>
    <w:rsid w:val="00181A31"/>
    <w:rsid w:val="00187F9D"/>
    <w:rsid w:val="00196EF5"/>
    <w:rsid w:val="001A2060"/>
    <w:rsid w:val="001A38E1"/>
    <w:rsid w:val="001B2E1D"/>
    <w:rsid w:val="001C109E"/>
    <w:rsid w:val="001D310C"/>
    <w:rsid w:val="001E2149"/>
    <w:rsid w:val="001F2942"/>
    <w:rsid w:val="001F5C75"/>
    <w:rsid w:val="00200217"/>
    <w:rsid w:val="00215EC6"/>
    <w:rsid w:val="002245DF"/>
    <w:rsid w:val="00231FEE"/>
    <w:rsid w:val="00233D6F"/>
    <w:rsid w:val="002348FA"/>
    <w:rsid w:val="0023608F"/>
    <w:rsid w:val="00246F93"/>
    <w:rsid w:val="002542F1"/>
    <w:rsid w:val="00262C7A"/>
    <w:rsid w:val="00267264"/>
    <w:rsid w:val="00271072"/>
    <w:rsid w:val="00295E02"/>
    <w:rsid w:val="00297B4F"/>
    <w:rsid w:val="002A6B85"/>
    <w:rsid w:val="002C0274"/>
    <w:rsid w:val="002F44AE"/>
    <w:rsid w:val="003018FF"/>
    <w:rsid w:val="003029E5"/>
    <w:rsid w:val="003140C7"/>
    <w:rsid w:val="00357565"/>
    <w:rsid w:val="00357CC8"/>
    <w:rsid w:val="00381494"/>
    <w:rsid w:val="00395BBC"/>
    <w:rsid w:val="003C2FF3"/>
    <w:rsid w:val="003D46AF"/>
    <w:rsid w:val="003F3A5C"/>
    <w:rsid w:val="004044C3"/>
    <w:rsid w:val="0040649C"/>
    <w:rsid w:val="00412298"/>
    <w:rsid w:val="0041485A"/>
    <w:rsid w:val="0042729F"/>
    <w:rsid w:val="00435FD1"/>
    <w:rsid w:val="00445A85"/>
    <w:rsid w:val="00466827"/>
    <w:rsid w:val="004964B4"/>
    <w:rsid w:val="004B67F9"/>
    <w:rsid w:val="004E0F0F"/>
    <w:rsid w:val="004E30E2"/>
    <w:rsid w:val="004F0981"/>
    <w:rsid w:val="004F3CAA"/>
    <w:rsid w:val="004F7258"/>
    <w:rsid w:val="004F7ED5"/>
    <w:rsid w:val="00503054"/>
    <w:rsid w:val="005155AE"/>
    <w:rsid w:val="00527637"/>
    <w:rsid w:val="005302B1"/>
    <w:rsid w:val="00530467"/>
    <w:rsid w:val="0054178E"/>
    <w:rsid w:val="005561AF"/>
    <w:rsid w:val="0058704A"/>
    <w:rsid w:val="005900A5"/>
    <w:rsid w:val="00594D43"/>
    <w:rsid w:val="005F4C82"/>
    <w:rsid w:val="005F5868"/>
    <w:rsid w:val="006005A0"/>
    <w:rsid w:val="006009A5"/>
    <w:rsid w:val="00615A52"/>
    <w:rsid w:val="00623149"/>
    <w:rsid w:val="006254E5"/>
    <w:rsid w:val="0062643D"/>
    <w:rsid w:val="00634CAA"/>
    <w:rsid w:val="00640249"/>
    <w:rsid w:val="006410C5"/>
    <w:rsid w:val="00652077"/>
    <w:rsid w:val="00662CF6"/>
    <w:rsid w:val="0067191C"/>
    <w:rsid w:val="00680380"/>
    <w:rsid w:val="006A34CB"/>
    <w:rsid w:val="006C2629"/>
    <w:rsid w:val="006E610B"/>
    <w:rsid w:val="006F096D"/>
    <w:rsid w:val="006F17D0"/>
    <w:rsid w:val="006F6F5D"/>
    <w:rsid w:val="00703D30"/>
    <w:rsid w:val="00713724"/>
    <w:rsid w:val="00734B18"/>
    <w:rsid w:val="007370CE"/>
    <w:rsid w:val="00743AE8"/>
    <w:rsid w:val="00753755"/>
    <w:rsid w:val="00757CE6"/>
    <w:rsid w:val="00771722"/>
    <w:rsid w:val="00780562"/>
    <w:rsid w:val="00780CCC"/>
    <w:rsid w:val="00797E6F"/>
    <w:rsid w:val="007D77BD"/>
    <w:rsid w:val="007E0313"/>
    <w:rsid w:val="007E217F"/>
    <w:rsid w:val="00804B94"/>
    <w:rsid w:val="00804D01"/>
    <w:rsid w:val="00806207"/>
    <w:rsid w:val="00815E7A"/>
    <w:rsid w:val="00823095"/>
    <w:rsid w:val="008529F8"/>
    <w:rsid w:val="00866866"/>
    <w:rsid w:val="008942F1"/>
    <w:rsid w:val="008A2839"/>
    <w:rsid w:val="008A4222"/>
    <w:rsid w:val="008B029C"/>
    <w:rsid w:val="008C0629"/>
    <w:rsid w:val="008D0012"/>
    <w:rsid w:val="008E3E20"/>
    <w:rsid w:val="008E6A7C"/>
    <w:rsid w:val="0091596D"/>
    <w:rsid w:val="0093045E"/>
    <w:rsid w:val="00935431"/>
    <w:rsid w:val="00936E2E"/>
    <w:rsid w:val="00941ACE"/>
    <w:rsid w:val="00942B47"/>
    <w:rsid w:val="00945F08"/>
    <w:rsid w:val="00981E29"/>
    <w:rsid w:val="009837E5"/>
    <w:rsid w:val="00997E55"/>
    <w:rsid w:val="009B5E43"/>
    <w:rsid w:val="009B6DCE"/>
    <w:rsid w:val="009D1857"/>
    <w:rsid w:val="009F06E4"/>
    <w:rsid w:val="009F0B50"/>
    <w:rsid w:val="009F524A"/>
    <w:rsid w:val="00A20B81"/>
    <w:rsid w:val="00A26514"/>
    <w:rsid w:val="00A33158"/>
    <w:rsid w:val="00A354C6"/>
    <w:rsid w:val="00A42201"/>
    <w:rsid w:val="00A43051"/>
    <w:rsid w:val="00A46111"/>
    <w:rsid w:val="00A55B8E"/>
    <w:rsid w:val="00A639AA"/>
    <w:rsid w:val="00A7218F"/>
    <w:rsid w:val="00A75B0F"/>
    <w:rsid w:val="00A868CB"/>
    <w:rsid w:val="00A91E37"/>
    <w:rsid w:val="00A9232C"/>
    <w:rsid w:val="00A929A9"/>
    <w:rsid w:val="00AB21F3"/>
    <w:rsid w:val="00AC73B6"/>
    <w:rsid w:val="00AF1C59"/>
    <w:rsid w:val="00B030FD"/>
    <w:rsid w:val="00B13927"/>
    <w:rsid w:val="00B227CE"/>
    <w:rsid w:val="00B26E40"/>
    <w:rsid w:val="00B349DE"/>
    <w:rsid w:val="00B461A7"/>
    <w:rsid w:val="00B53093"/>
    <w:rsid w:val="00B56B87"/>
    <w:rsid w:val="00B76C97"/>
    <w:rsid w:val="00B8759D"/>
    <w:rsid w:val="00C04391"/>
    <w:rsid w:val="00C07143"/>
    <w:rsid w:val="00C17246"/>
    <w:rsid w:val="00C3145C"/>
    <w:rsid w:val="00C4023C"/>
    <w:rsid w:val="00C5319B"/>
    <w:rsid w:val="00C5378A"/>
    <w:rsid w:val="00C62911"/>
    <w:rsid w:val="00C73A57"/>
    <w:rsid w:val="00CA3FC2"/>
    <w:rsid w:val="00CD1F6F"/>
    <w:rsid w:val="00CD5051"/>
    <w:rsid w:val="00CE7039"/>
    <w:rsid w:val="00CF04E9"/>
    <w:rsid w:val="00CF4245"/>
    <w:rsid w:val="00D01DA2"/>
    <w:rsid w:val="00D01F52"/>
    <w:rsid w:val="00D209B2"/>
    <w:rsid w:val="00D4202E"/>
    <w:rsid w:val="00D424E6"/>
    <w:rsid w:val="00D56B90"/>
    <w:rsid w:val="00D758EC"/>
    <w:rsid w:val="00D86705"/>
    <w:rsid w:val="00D87BBD"/>
    <w:rsid w:val="00DA29EA"/>
    <w:rsid w:val="00DE7094"/>
    <w:rsid w:val="00E368BA"/>
    <w:rsid w:val="00E418DC"/>
    <w:rsid w:val="00E442FD"/>
    <w:rsid w:val="00E470CA"/>
    <w:rsid w:val="00E47370"/>
    <w:rsid w:val="00E57FE2"/>
    <w:rsid w:val="00E74FC4"/>
    <w:rsid w:val="00E77D33"/>
    <w:rsid w:val="00E9411F"/>
    <w:rsid w:val="00E96DCD"/>
    <w:rsid w:val="00EA68C2"/>
    <w:rsid w:val="00ED4708"/>
    <w:rsid w:val="00EE5230"/>
    <w:rsid w:val="00EF0DAB"/>
    <w:rsid w:val="00F12C54"/>
    <w:rsid w:val="00F3122A"/>
    <w:rsid w:val="00F51C38"/>
    <w:rsid w:val="00F61F7C"/>
    <w:rsid w:val="00F6443F"/>
    <w:rsid w:val="00F730E1"/>
    <w:rsid w:val="00F7472E"/>
    <w:rsid w:val="00F86BA1"/>
    <w:rsid w:val="00F933B9"/>
    <w:rsid w:val="00F9355E"/>
    <w:rsid w:val="00FA06E7"/>
    <w:rsid w:val="00FA0B02"/>
    <w:rsid w:val="00FC73A1"/>
    <w:rsid w:val="00FD7314"/>
    <w:rsid w:val="00FF1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E93435"/>
  <w14:defaultImageDpi w14:val="330"/>
  <w15:docId w15:val="{0EE68890-002E-4D7A-B34B-C62DAEB2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DF"/>
    <w:pPr>
      <w:spacing w:after="120" w:line="276" w:lineRule="auto"/>
    </w:pPr>
    <w:rPr>
      <w:rFonts w:ascii="Arial" w:hAnsi="Arial"/>
    </w:rPr>
  </w:style>
  <w:style w:type="paragraph" w:styleId="Heading3">
    <w:name w:val="heading 3"/>
    <w:basedOn w:val="Normal"/>
    <w:link w:val="Heading3Char"/>
    <w:uiPriority w:val="9"/>
    <w:unhideWhenUsed/>
    <w:qFormat/>
    <w:rsid w:val="00ED4708"/>
    <w:pPr>
      <w:keepNext/>
      <w:keepLines/>
      <w:spacing w:before="120" w:after="0" w:line="240" w:lineRule="auto"/>
      <w:ind w:left="72"/>
      <w:contextualSpacing/>
      <w:outlineLvl w:val="2"/>
    </w:pPr>
    <w:rPr>
      <w:rFonts w:asciiTheme="majorHAnsi" w:eastAsiaTheme="majorEastAsia" w:hAnsiTheme="majorHAnsi" w:cstheme="majorBidi"/>
      <w:color w:val="BF0095" w:themeColor="accent1" w:themeShade="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F5868"/>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245DF"/>
    <w:pPr>
      <w:numPr>
        <w:numId w:val="21"/>
      </w:numPr>
      <w:spacing w:after="120" w:line="276" w:lineRule="auto"/>
      <w:ind w:left="1080"/>
    </w:pPr>
    <w:rPr>
      <w:rFonts w:ascii="Arial" w:hAnsi="Arial"/>
    </w:rPr>
  </w:style>
  <w:style w:type="paragraph" w:customStyle="1" w:styleId="SubBullets">
    <w:name w:val="Sub Bullets"/>
    <w:qFormat/>
    <w:rsid w:val="002245DF"/>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935431"/>
    <w:pPr>
      <w:spacing w:before="600" w:after="1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customStyle="1" w:styleId="GridTable4-Accent31">
    <w:name w:val="Grid Table 4 - Accent 31"/>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customStyle="1" w:styleId="PlainTable51">
    <w:name w:val="Plain Table 51"/>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customStyle="1" w:styleId="GridTable1Light-Accent11">
    <w:name w:val="Grid Table 1 Light - Accent 1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753755"/>
    <w:pPr>
      <w:spacing w:before="200" w:after="160"/>
      <w:ind w:left="284" w:right="284"/>
    </w:pPr>
    <w:rPr>
      <w:i/>
      <w:iCs/>
      <w:color w:val="23085A"/>
    </w:rPr>
  </w:style>
  <w:style w:type="character" w:customStyle="1" w:styleId="QuoteChar">
    <w:name w:val="Quote Char"/>
    <w:basedOn w:val="DefaultParagraphFont"/>
    <w:link w:val="Quote"/>
    <w:uiPriority w:val="29"/>
    <w:rsid w:val="00753755"/>
    <w:rPr>
      <w:rFonts w:ascii="Arial" w:hAnsi="Arial"/>
      <w:i/>
      <w:iCs/>
      <w:color w:val="23085A"/>
    </w:rPr>
  </w:style>
  <w:style w:type="paragraph" w:styleId="ListNumber">
    <w:name w:val="List Number"/>
    <w:basedOn w:val="Normal"/>
    <w:uiPriority w:val="99"/>
    <w:unhideWhenUsed/>
    <w:qFormat/>
    <w:rsid w:val="002245DF"/>
    <w:pPr>
      <w:numPr>
        <w:numId w:val="20"/>
      </w:numPr>
      <w:ind w:left="720" w:hanging="357"/>
    </w:pPr>
  </w:style>
  <w:style w:type="paragraph" w:styleId="ListParagraph">
    <w:name w:val="List Paragraph"/>
    <w:basedOn w:val="Normal"/>
    <w:uiPriority w:val="34"/>
    <w:qFormat/>
    <w:rsid w:val="002245DF"/>
  </w:style>
  <w:style w:type="paragraph" w:styleId="ListContinue5">
    <w:name w:val="List Continue 5"/>
    <w:basedOn w:val="Normal"/>
    <w:uiPriority w:val="99"/>
    <w:unhideWhenUsed/>
    <w:rsid w:val="002245DF"/>
    <w:pPr>
      <w:ind w:left="1415"/>
      <w:contextualSpacing/>
    </w:pPr>
  </w:style>
  <w:style w:type="character" w:customStyle="1" w:styleId="Heading3Char">
    <w:name w:val="Heading 3 Char"/>
    <w:basedOn w:val="DefaultParagraphFont"/>
    <w:link w:val="Heading3"/>
    <w:uiPriority w:val="9"/>
    <w:rsid w:val="00ED4708"/>
    <w:rPr>
      <w:rFonts w:asciiTheme="majorHAnsi" w:eastAsiaTheme="majorEastAsia" w:hAnsiTheme="majorHAnsi" w:cstheme="majorBidi"/>
      <w:color w:val="BF0095" w:themeColor="accent1" w:themeShade="BF"/>
      <w:sz w:val="22"/>
      <w:lang w:val="en-US"/>
    </w:rPr>
  </w:style>
  <w:style w:type="character" w:customStyle="1" w:styleId="ui-provider">
    <w:name w:val="ui-provider"/>
    <w:basedOn w:val="DefaultParagraphFont"/>
    <w:rsid w:val="00ED4708"/>
  </w:style>
  <w:style w:type="paragraph" w:styleId="NormalWeb">
    <w:name w:val="Normal (Web)"/>
    <w:basedOn w:val="Normal"/>
    <w:uiPriority w:val="99"/>
    <w:semiHidden/>
    <w:unhideWhenUsed/>
    <w:rsid w:val="003D46AF"/>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823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595">
      <w:bodyDiv w:val="1"/>
      <w:marLeft w:val="0"/>
      <w:marRight w:val="0"/>
      <w:marTop w:val="0"/>
      <w:marBottom w:val="0"/>
      <w:divBdr>
        <w:top w:val="none" w:sz="0" w:space="0" w:color="auto"/>
        <w:left w:val="none" w:sz="0" w:space="0" w:color="auto"/>
        <w:bottom w:val="none" w:sz="0" w:space="0" w:color="auto"/>
        <w:right w:val="none" w:sz="0" w:space="0" w:color="auto"/>
      </w:divBdr>
      <w:divsChild>
        <w:div w:id="2118673224">
          <w:marLeft w:val="0"/>
          <w:marRight w:val="0"/>
          <w:marTop w:val="0"/>
          <w:marBottom w:val="0"/>
          <w:divBdr>
            <w:top w:val="none" w:sz="0" w:space="0" w:color="auto"/>
            <w:left w:val="none" w:sz="0" w:space="0" w:color="auto"/>
            <w:bottom w:val="none" w:sz="0" w:space="0" w:color="auto"/>
            <w:right w:val="none" w:sz="0" w:space="0" w:color="auto"/>
          </w:divBdr>
          <w:divsChild>
            <w:div w:id="1021517115">
              <w:marLeft w:val="0"/>
              <w:marRight w:val="0"/>
              <w:marTop w:val="0"/>
              <w:marBottom w:val="0"/>
              <w:divBdr>
                <w:top w:val="none" w:sz="0" w:space="0" w:color="auto"/>
                <w:left w:val="none" w:sz="0" w:space="0" w:color="auto"/>
                <w:bottom w:val="none" w:sz="0" w:space="0" w:color="auto"/>
                <w:right w:val="none" w:sz="0" w:space="0" w:color="auto"/>
              </w:divBdr>
            </w:div>
            <w:div w:id="1293516151">
              <w:marLeft w:val="0"/>
              <w:marRight w:val="0"/>
              <w:marTop w:val="0"/>
              <w:marBottom w:val="0"/>
              <w:divBdr>
                <w:top w:val="none" w:sz="0" w:space="0" w:color="auto"/>
                <w:left w:val="none" w:sz="0" w:space="0" w:color="auto"/>
                <w:bottom w:val="none" w:sz="0" w:space="0" w:color="auto"/>
                <w:right w:val="none" w:sz="0" w:space="0" w:color="auto"/>
              </w:divBdr>
              <w:divsChild>
                <w:div w:id="1940479321">
                  <w:marLeft w:val="0"/>
                  <w:marRight w:val="0"/>
                  <w:marTop w:val="0"/>
                  <w:marBottom w:val="0"/>
                  <w:divBdr>
                    <w:top w:val="none" w:sz="0" w:space="0" w:color="auto"/>
                    <w:left w:val="none" w:sz="0" w:space="0" w:color="auto"/>
                    <w:bottom w:val="none" w:sz="0" w:space="0" w:color="auto"/>
                    <w:right w:val="none" w:sz="0" w:space="0" w:color="auto"/>
                  </w:divBdr>
                  <w:divsChild>
                    <w:div w:id="1879315684">
                      <w:marLeft w:val="0"/>
                      <w:marRight w:val="0"/>
                      <w:marTop w:val="0"/>
                      <w:marBottom w:val="0"/>
                      <w:divBdr>
                        <w:top w:val="none" w:sz="0" w:space="0" w:color="auto"/>
                        <w:left w:val="none" w:sz="0" w:space="0" w:color="auto"/>
                        <w:bottom w:val="none" w:sz="0" w:space="0" w:color="auto"/>
                        <w:right w:val="none" w:sz="0" w:space="0" w:color="auto"/>
                      </w:divBdr>
                    </w:div>
                    <w:div w:id="138809365">
                      <w:marLeft w:val="0"/>
                      <w:marRight w:val="0"/>
                      <w:marTop w:val="0"/>
                      <w:marBottom w:val="0"/>
                      <w:divBdr>
                        <w:top w:val="none" w:sz="0" w:space="0" w:color="auto"/>
                        <w:left w:val="none" w:sz="0" w:space="0" w:color="auto"/>
                        <w:bottom w:val="none" w:sz="0" w:space="0" w:color="auto"/>
                        <w:right w:val="none" w:sz="0" w:space="0" w:color="auto"/>
                      </w:divBdr>
                    </w:div>
                    <w:div w:id="147941085">
                      <w:marLeft w:val="0"/>
                      <w:marRight w:val="0"/>
                      <w:marTop w:val="0"/>
                      <w:marBottom w:val="0"/>
                      <w:divBdr>
                        <w:top w:val="none" w:sz="0" w:space="0" w:color="auto"/>
                        <w:left w:val="none" w:sz="0" w:space="0" w:color="auto"/>
                        <w:bottom w:val="none" w:sz="0" w:space="0" w:color="auto"/>
                        <w:right w:val="none" w:sz="0" w:space="0" w:color="auto"/>
                      </w:divBdr>
                    </w:div>
                    <w:div w:id="1509982083">
                      <w:marLeft w:val="0"/>
                      <w:marRight w:val="0"/>
                      <w:marTop w:val="0"/>
                      <w:marBottom w:val="0"/>
                      <w:divBdr>
                        <w:top w:val="none" w:sz="0" w:space="0" w:color="auto"/>
                        <w:left w:val="none" w:sz="0" w:space="0" w:color="auto"/>
                        <w:bottom w:val="none" w:sz="0" w:space="0" w:color="auto"/>
                        <w:right w:val="none" w:sz="0" w:space="0" w:color="auto"/>
                      </w:divBdr>
                    </w:div>
                    <w:div w:id="195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8673">
          <w:marLeft w:val="0"/>
          <w:marRight w:val="0"/>
          <w:marTop w:val="0"/>
          <w:marBottom w:val="0"/>
          <w:divBdr>
            <w:top w:val="none" w:sz="0" w:space="0" w:color="auto"/>
            <w:left w:val="none" w:sz="0" w:space="0" w:color="auto"/>
            <w:bottom w:val="none" w:sz="0" w:space="0" w:color="auto"/>
            <w:right w:val="none" w:sz="0" w:space="0" w:color="auto"/>
          </w:divBdr>
          <w:divsChild>
            <w:div w:id="20055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19240">
      <w:bodyDiv w:val="1"/>
      <w:marLeft w:val="0"/>
      <w:marRight w:val="0"/>
      <w:marTop w:val="0"/>
      <w:marBottom w:val="0"/>
      <w:divBdr>
        <w:top w:val="none" w:sz="0" w:space="0" w:color="auto"/>
        <w:left w:val="none" w:sz="0" w:space="0" w:color="auto"/>
        <w:bottom w:val="none" w:sz="0" w:space="0" w:color="auto"/>
        <w:right w:val="none" w:sz="0" w:space="0" w:color="auto"/>
      </w:divBdr>
    </w:div>
    <w:div w:id="665278866">
      <w:bodyDiv w:val="1"/>
      <w:marLeft w:val="0"/>
      <w:marRight w:val="0"/>
      <w:marTop w:val="0"/>
      <w:marBottom w:val="0"/>
      <w:divBdr>
        <w:top w:val="none" w:sz="0" w:space="0" w:color="auto"/>
        <w:left w:val="none" w:sz="0" w:space="0" w:color="auto"/>
        <w:bottom w:val="none" w:sz="0" w:space="0" w:color="auto"/>
        <w:right w:val="none" w:sz="0" w:space="0" w:color="auto"/>
      </w:divBdr>
    </w:div>
    <w:div w:id="1012144639">
      <w:bodyDiv w:val="1"/>
      <w:marLeft w:val="0"/>
      <w:marRight w:val="0"/>
      <w:marTop w:val="0"/>
      <w:marBottom w:val="0"/>
      <w:divBdr>
        <w:top w:val="none" w:sz="0" w:space="0" w:color="auto"/>
        <w:left w:val="none" w:sz="0" w:space="0" w:color="auto"/>
        <w:bottom w:val="none" w:sz="0" w:space="0" w:color="auto"/>
        <w:right w:val="none" w:sz="0" w:space="0" w:color="auto"/>
      </w:divBdr>
    </w:div>
    <w:div w:id="1443068842">
      <w:bodyDiv w:val="1"/>
      <w:marLeft w:val="0"/>
      <w:marRight w:val="0"/>
      <w:marTop w:val="0"/>
      <w:marBottom w:val="0"/>
      <w:divBdr>
        <w:top w:val="none" w:sz="0" w:space="0" w:color="auto"/>
        <w:left w:val="none" w:sz="0" w:space="0" w:color="auto"/>
        <w:bottom w:val="none" w:sz="0" w:space="0" w:color="auto"/>
        <w:right w:val="none" w:sz="0" w:space="0" w:color="auto"/>
      </w:divBdr>
      <w:divsChild>
        <w:div w:id="1069694048">
          <w:marLeft w:val="0"/>
          <w:marRight w:val="0"/>
          <w:marTop w:val="0"/>
          <w:marBottom w:val="0"/>
          <w:divBdr>
            <w:top w:val="none" w:sz="0" w:space="0" w:color="auto"/>
            <w:left w:val="none" w:sz="0" w:space="0" w:color="auto"/>
            <w:bottom w:val="none" w:sz="0" w:space="0" w:color="auto"/>
            <w:right w:val="none" w:sz="0" w:space="0" w:color="auto"/>
          </w:divBdr>
          <w:divsChild>
            <w:div w:id="1318799763">
              <w:marLeft w:val="0"/>
              <w:marRight w:val="0"/>
              <w:marTop w:val="0"/>
              <w:marBottom w:val="0"/>
              <w:divBdr>
                <w:top w:val="none" w:sz="0" w:space="0" w:color="auto"/>
                <w:left w:val="none" w:sz="0" w:space="0" w:color="auto"/>
                <w:bottom w:val="none" w:sz="0" w:space="0" w:color="auto"/>
                <w:right w:val="none" w:sz="0" w:space="0" w:color="auto"/>
              </w:divBdr>
            </w:div>
            <w:div w:id="485896911">
              <w:marLeft w:val="0"/>
              <w:marRight w:val="0"/>
              <w:marTop w:val="0"/>
              <w:marBottom w:val="0"/>
              <w:divBdr>
                <w:top w:val="none" w:sz="0" w:space="0" w:color="auto"/>
                <w:left w:val="none" w:sz="0" w:space="0" w:color="auto"/>
                <w:bottom w:val="none" w:sz="0" w:space="0" w:color="auto"/>
                <w:right w:val="none" w:sz="0" w:space="0" w:color="auto"/>
              </w:divBdr>
              <w:divsChild>
                <w:div w:id="2039233624">
                  <w:marLeft w:val="0"/>
                  <w:marRight w:val="0"/>
                  <w:marTop w:val="0"/>
                  <w:marBottom w:val="0"/>
                  <w:divBdr>
                    <w:top w:val="none" w:sz="0" w:space="0" w:color="auto"/>
                    <w:left w:val="none" w:sz="0" w:space="0" w:color="auto"/>
                    <w:bottom w:val="none" w:sz="0" w:space="0" w:color="auto"/>
                    <w:right w:val="none" w:sz="0" w:space="0" w:color="auto"/>
                  </w:divBdr>
                  <w:divsChild>
                    <w:div w:id="821044050">
                      <w:marLeft w:val="0"/>
                      <w:marRight w:val="0"/>
                      <w:marTop w:val="0"/>
                      <w:marBottom w:val="0"/>
                      <w:divBdr>
                        <w:top w:val="none" w:sz="0" w:space="0" w:color="auto"/>
                        <w:left w:val="none" w:sz="0" w:space="0" w:color="auto"/>
                        <w:bottom w:val="none" w:sz="0" w:space="0" w:color="auto"/>
                        <w:right w:val="none" w:sz="0" w:space="0" w:color="auto"/>
                      </w:divBdr>
                    </w:div>
                    <w:div w:id="5596960">
                      <w:marLeft w:val="0"/>
                      <w:marRight w:val="0"/>
                      <w:marTop w:val="0"/>
                      <w:marBottom w:val="0"/>
                      <w:divBdr>
                        <w:top w:val="none" w:sz="0" w:space="0" w:color="auto"/>
                        <w:left w:val="none" w:sz="0" w:space="0" w:color="auto"/>
                        <w:bottom w:val="none" w:sz="0" w:space="0" w:color="auto"/>
                        <w:right w:val="none" w:sz="0" w:space="0" w:color="auto"/>
                      </w:divBdr>
                    </w:div>
                    <w:div w:id="1378777215">
                      <w:marLeft w:val="0"/>
                      <w:marRight w:val="0"/>
                      <w:marTop w:val="0"/>
                      <w:marBottom w:val="0"/>
                      <w:divBdr>
                        <w:top w:val="none" w:sz="0" w:space="0" w:color="auto"/>
                        <w:left w:val="none" w:sz="0" w:space="0" w:color="auto"/>
                        <w:bottom w:val="none" w:sz="0" w:space="0" w:color="auto"/>
                        <w:right w:val="none" w:sz="0" w:space="0" w:color="auto"/>
                      </w:divBdr>
                    </w:div>
                    <w:div w:id="1178346966">
                      <w:marLeft w:val="0"/>
                      <w:marRight w:val="0"/>
                      <w:marTop w:val="0"/>
                      <w:marBottom w:val="0"/>
                      <w:divBdr>
                        <w:top w:val="none" w:sz="0" w:space="0" w:color="auto"/>
                        <w:left w:val="none" w:sz="0" w:space="0" w:color="auto"/>
                        <w:bottom w:val="none" w:sz="0" w:space="0" w:color="auto"/>
                        <w:right w:val="none" w:sz="0" w:space="0" w:color="auto"/>
                      </w:divBdr>
                    </w:div>
                    <w:div w:id="647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8766">
          <w:marLeft w:val="0"/>
          <w:marRight w:val="0"/>
          <w:marTop w:val="0"/>
          <w:marBottom w:val="0"/>
          <w:divBdr>
            <w:top w:val="none" w:sz="0" w:space="0" w:color="auto"/>
            <w:left w:val="none" w:sz="0" w:space="0" w:color="auto"/>
            <w:bottom w:val="none" w:sz="0" w:space="0" w:color="auto"/>
            <w:right w:val="none" w:sz="0" w:space="0" w:color="auto"/>
          </w:divBdr>
          <w:divsChild>
            <w:div w:id="15063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174">
      <w:bodyDiv w:val="1"/>
      <w:marLeft w:val="0"/>
      <w:marRight w:val="0"/>
      <w:marTop w:val="0"/>
      <w:marBottom w:val="0"/>
      <w:divBdr>
        <w:top w:val="none" w:sz="0" w:space="0" w:color="auto"/>
        <w:left w:val="none" w:sz="0" w:space="0" w:color="auto"/>
        <w:bottom w:val="none" w:sz="0" w:space="0" w:color="auto"/>
        <w:right w:val="none" w:sz="0" w:space="0" w:color="auto"/>
      </w:divBdr>
    </w:div>
    <w:div w:id="2045516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40477AA284376A0D2DDBA165C008D"/>
        <w:category>
          <w:name w:val="General"/>
          <w:gallery w:val="placeholder"/>
        </w:category>
        <w:types>
          <w:type w:val="bbPlcHdr"/>
        </w:types>
        <w:behaviors>
          <w:behavior w:val="content"/>
        </w:behaviors>
        <w:guid w:val="{95B11008-F935-4F50-9B06-AFD4F87DDE35}"/>
      </w:docPartPr>
      <w:docPartBody>
        <w:p w:rsidR="006560ED" w:rsidRDefault="006560ED" w:rsidP="006560ED">
          <w:pPr>
            <w:pStyle w:val="68A40477AA284376A0D2DDBA165C008D"/>
          </w:pPr>
          <w:r w:rsidRPr="00A979E1">
            <w:t>Facilitator</w:t>
          </w:r>
        </w:p>
      </w:docPartBody>
    </w:docPart>
    <w:docPart>
      <w:docPartPr>
        <w:name w:val="AD3D56ADBD4C4A3F84FA9CC5A2276D5D"/>
        <w:category>
          <w:name w:val="General"/>
          <w:gallery w:val="placeholder"/>
        </w:category>
        <w:types>
          <w:type w:val="bbPlcHdr"/>
        </w:types>
        <w:behaviors>
          <w:behavior w:val="content"/>
        </w:behaviors>
        <w:guid w:val="{EEC9E6F7-9D20-46CA-8DEF-29ED082BFA29}"/>
      </w:docPartPr>
      <w:docPartBody>
        <w:p w:rsidR="006560ED" w:rsidRDefault="006560ED" w:rsidP="006560ED">
          <w:pPr>
            <w:pStyle w:val="AD3D56ADBD4C4A3F84FA9CC5A2276D5D"/>
          </w:pPr>
          <w:r w:rsidRPr="00A979E1">
            <w:t>Note taker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roman"/>
    <w:notTrueType/>
    <w:pitch w:val="default"/>
  </w:font>
  <w:font w:name="BritishCouncilSans-Regular">
    <w:altName w:val="Microsoft JhengHei"/>
    <w:panose1 w:val="00000000000000000000"/>
    <w:charset w:val="00"/>
    <w:family w:val="roman"/>
    <w:notTrueType/>
    <w:pitch w:val="default"/>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20B05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ED"/>
    <w:rsid w:val="002F42DD"/>
    <w:rsid w:val="0065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40477AA284376A0D2DDBA165C008D">
    <w:name w:val="68A40477AA284376A0D2DDBA165C008D"/>
    <w:rsid w:val="006560ED"/>
  </w:style>
  <w:style w:type="paragraph" w:customStyle="1" w:styleId="AD3D56ADBD4C4A3F84FA9CC5A2276D5D">
    <w:name w:val="AD3D56ADBD4C4A3F84FA9CC5A2276D5D"/>
    <w:rsid w:val="0065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aa2be3-0fb9-4bb6-97d0-30a857b29182" xsi:nil="true"/>
    <lcf76f155ced4ddcb4097134ff3c332f xmlns="97ddbabd-cece-4861-8374-3854f515d462">
      <Terms xmlns="http://schemas.microsoft.com/office/infopath/2007/PartnerControls"/>
    </lcf76f155ced4ddcb4097134ff3c332f>
    <SharedWithUsers xmlns="22aa2be3-0fb9-4bb6-97d0-30a857b29182">
      <UserInfo>
        <DisplayName>Khan, Rahaman (Bangladesh)</DisplayName>
        <AccountId>12</AccountId>
        <AccountType/>
      </UserInfo>
      <UserInfo>
        <DisplayName>Mostafa, Tamim (Education)</DisplayName>
        <AccountId>121</AccountId>
        <AccountType/>
      </UserInfo>
      <UserInfo>
        <DisplayName>Masud, Proteeti (Bangladesh)</DisplayName>
        <AccountId>19</AccountId>
        <AccountType/>
      </UserInfo>
      <UserInfo>
        <DisplayName>Hasan, Toufiq (Bangladesh)</DisplayName>
        <AccountId>6</AccountId>
        <AccountType/>
      </UserInfo>
      <UserInfo>
        <DisplayName>Bakr, Nasimul (Finance)</DisplayName>
        <AccountId>58</AccountId>
        <AccountType/>
      </UserInfo>
      <UserInfo>
        <DisplayName>Sahabuddin, Shihab (Finance)</DisplayName>
        <AccountId>156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72E84F55BAF459E3C60C9F92BAA87" ma:contentTypeVersion="17" ma:contentTypeDescription="Create a new document." ma:contentTypeScope="" ma:versionID="75c3d8c7af3714200215843fb469910e">
  <xsd:schema xmlns:xsd="http://www.w3.org/2001/XMLSchema" xmlns:xs="http://www.w3.org/2001/XMLSchema" xmlns:p="http://schemas.microsoft.com/office/2006/metadata/properties" xmlns:ns2="97ddbabd-cece-4861-8374-3854f515d462" xmlns:ns3="22aa2be3-0fb9-4bb6-97d0-30a857b29182" targetNamespace="http://schemas.microsoft.com/office/2006/metadata/properties" ma:root="true" ma:fieldsID="b4eeeb483b1468fe36dbe912b203f9f0" ns2:_="" ns3:_="">
    <xsd:import namespace="97ddbabd-cece-4861-8374-3854f515d462"/>
    <xsd:import namespace="22aa2be3-0fb9-4bb6-97d0-30a857b29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babd-cece-4861-8374-3854f515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a2be3-0fb9-4bb6-97d0-30a857b291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92e4b5-7602-4a2d-82c8-c94820095ea7}" ma:internalName="TaxCatchAll" ma:showField="CatchAllData" ma:web="22aa2be3-0fb9-4bb6-97d0-30a857b2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2F19-FD1F-4D05-9415-78D3293C0B18}">
  <ds:schemaRefs>
    <ds:schemaRef ds:uri="http://schemas.microsoft.com/sharepoint/v3/contenttype/forms"/>
  </ds:schemaRefs>
</ds:datastoreItem>
</file>

<file path=customXml/itemProps2.xml><?xml version="1.0" encoding="utf-8"?>
<ds:datastoreItem xmlns:ds="http://schemas.openxmlformats.org/officeDocument/2006/customXml" ds:itemID="{24469AAA-0111-41A6-93F9-DBC65CDA9FB9}">
  <ds:schemaRefs>
    <ds:schemaRef ds:uri="http://purl.org/dc/terms/"/>
    <ds:schemaRef ds:uri="97ddbabd-cece-4861-8374-3854f515d462"/>
    <ds:schemaRef ds:uri="22aa2be3-0fb9-4bb6-97d0-30a857b2918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0ED033F-81A9-4DFD-8283-4E3C9F47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babd-cece-4861-8374-3854f515d462"/>
    <ds:schemaRef ds:uri="22aa2be3-0fb9-4bb6-97d0-30a857b2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773D3-0523-4D06-AED6-7532857B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2</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 Proteeti (Bangladesh)</dc:creator>
  <cp:keywords/>
  <dc:description/>
  <cp:lastModifiedBy>Mostafa, Tamim (Education)</cp:lastModifiedBy>
  <cp:revision>6</cp:revision>
  <cp:lastPrinted>2019-10-24T14:59:00Z</cp:lastPrinted>
  <dcterms:created xsi:type="dcterms:W3CDTF">2023-07-17T10:01:00Z</dcterms:created>
  <dcterms:modified xsi:type="dcterms:W3CDTF">2023-07-24T03:43:00Z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0x010100C6A72E84F55BAF459E3C60C9F92BAA87</vt:lpwstr>
  </property>
  <property fmtid="{D5CDD505-2E9C-101B-9397-08002B2CF9AE}" pid="3" name="MediaServiceImageTags">
    <vt:lpwstr/>
  </property>
</Properties>
</file>