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98D35" w14:textId="513F7F70" w:rsidR="00DA6288" w:rsidRPr="00DA6288" w:rsidRDefault="00DA6288" w:rsidP="00DA6288">
      <w:pPr>
        <w:rPr>
          <w:rFonts w:ascii="Arial" w:hAnsi="Arial" w:cs="Arial"/>
          <w:b/>
          <w:bCs/>
          <w:sz w:val="28"/>
          <w:szCs w:val="28"/>
        </w:rPr>
      </w:pPr>
      <w:r w:rsidRPr="00DA6288">
        <w:rPr>
          <w:rFonts w:ascii="Arial" w:hAnsi="Arial" w:cs="Arial"/>
          <w:b/>
          <w:bCs/>
          <w:sz w:val="28"/>
          <w:szCs w:val="28"/>
        </w:rPr>
        <w:t>Call for expression (EOI): Sponsorship for Study UK Alumni Awards 202</w:t>
      </w:r>
      <w:r w:rsidR="0052686A">
        <w:rPr>
          <w:rFonts w:ascii="Arial" w:hAnsi="Arial" w:cs="Arial"/>
          <w:b/>
          <w:bCs/>
          <w:sz w:val="28"/>
          <w:szCs w:val="28"/>
        </w:rPr>
        <w:t>7</w:t>
      </w:r>
      <w:r w:rsidRPr="00DA6288">
        <w:rPr>
          <w:rFonts w:ascii="Arial" w:hAnsi="Arial" w:cs="Arial"/>
          <w:b/>
          <w:bCs/>
          <w:sz w:val="28"/>
          <w:szCs w:val="28"/>
        </w:rPr>
        <w:t xml:space="preserve"> - Bangladesh</w:t>
      </w:r>
    </w:p>
    <w:p w14:paraId="66B1638B" w14:textId="77777777" w:rsidR="00DA6288" w:rsidRDefault="00DA6288" w:rsidP="00DA6288">
      <w:pPr>
        <w:rPr>
          <w:rFonts w:ascii="Arial" w:hAnsi="Arial" w:cs="Arial"/>
        </w:rPr>
      </w:pPr>
    </w:p>
    <w:p w14:paraId="7B8B1A91" w14:textId="2C2AA410" w:rsidR="00DA6288" w:rsidRPr="00DA6288" w:rsidRDefault="00DA6288" w:rsidP="00DA6288">
      <w:pPr>
        <w:rPr>
          <w:rFonts w:ascii="Arial" w:hAnsi="Arial" w:cs="Arial"/>
        </w:rPr>
      </w:pPr>
      <w:r w:rsidRPr="00DA6288">
        <w:rPr>
          <w:rFonts w:ascii="Arial" w:hAnsi="Arial" w:cs="Arial"/>
        </w:rPr>
        <w:t>The British Council invites interested organisations to submit their Expression of Interest (EOI) for sponsoring the Study UK Alumni Awards 202</w:t>
      </w:r>
      <w:r w:rsidR="0043697D">
        <w:rPr>
          <w:rFonts w:ascii="Arial" w:hAnsi="Arial" w:cs="Arial"/>
        </w:rPr>
        <w:t>7</w:t>
      </w:r>
      <w:r w:rsidRPr="00DA6288">
        <w:rPr>
          <w:rFonts w:ascii="Arial" w:hAnsi="Arial" w:cs="Arial"/>
        </w:rPr>
        <w:t xml:space="preserve"> in Bangladesh.</w:t>
      </w:r>
    </w:p>
    <w:p w14:paraId="228737AB" w14:textId="77777777" w:rsidR="00DA6288" w:rsidRDefault="00DA6288" w:rsidP="00DA6288">
      <w:pPr>
        <w:rPr>
          <w:rFonts w:ascii="Arial" w:hAnsi="Arial" w:cs="Arial"/>
        </w:rPr>
      </w:pPr>
      <w:r w:rsidRPr="00DA6288">
        <w:rPr>
          <w:rFonts w:ascii="Arial" w:hAnsi="Arial" w:cs="Arial"/>
        </w:rPr>
        <w:t>The Study UK Alumni Awards honour the remarkable impact that international UK alumni have made in their professions, communities, and countries. Each year, these prestigious awards recognise the best of UK education by celebrating graduates who are making a real difference through innovation, leadership, and social impact.</w:t>
      </w:r>
    </w:p>
    <w:p w14:paraId="386F72DD" w14:textId="77777777" w:rsidR="00DA6288" w:rsidRPr="00DA6288" w:rsidRDefault="00DA6288" w:rsidP="00DA6288">
      <w:pPr>
        <w:rPr>
          <w:rFonts w:ascii="Arial" w:hAnsi="Arial" w:cs="Arial"/>
          <w:b/>
          <w:bCs/>
        </w:rPr>
      </w:pPr>
      <w:r w:rsidRPr="00DA6288">
        <w:rPr>
          <w:rFonts w:ascii="Arial" w:hAnsi="Arial" w:cs="Arial"/>
          <w:b/>
          <w:bCs/>
        </w:rPr>
        <w:t>Bangladesh Alumni Awards – Reach and impact</w:t>
      </w:r>
    </w:p>
    <w:p w14:paraId="269656A9" w14:textId="77777777" w:rsidR="00DA6288" w:rsidRPr="00DA6288" w:rsidRDefault="00DA6288" w:rsidP="00DA6288">
      <w:pPr>
        <w:rPr>
          <w:rFonts w:ascii="Arial" w:hAnsi="Arial" w:cs="Arial"/>
        </w:rPr>
      </w:pPr>
      <w:r w:rsidRPr="00DA6288">
        <w:rPr>
          <w:rFonts w:ascii="Arial" w:hAnsi="Arial" w:cs="Arial"/>
        </w:rPr>
        <w:t>The Bangladesh edition of the Alumni Awards is a national-level celebration hosted annually by the British Council. The event receives extensive coverage and attracts prominent guests from across sectors.</w:t>
      </w:r>
    </w:p>
    <w:p w14:paraId="70876B15" w14:textId="484B6A59" w:rsidR="00DA6288" w:rsidRPr="00DA6288" w:rsidRDefault="00C421B5" w:rsidP="00DA6288">
      <w:pPr>
        <w:numPr>
          <w:ilvl w:val="0"/>
          <w:numId w:val="1"/>
        </w:numPr>
        <w:rPr>
          <w:rFonts w:ascii="Arial" w:hAnsi="Arial" w:cs="Arial"/>
        </w:rPr>
      </w:pPr>
      <w:r>
        <w:rPr>
          <w:rFonts w:ascii="Arial" w:hAnsi="Arial" w:cs="Arial"/>
        </w:rPr>
        <w:t>50</w:t>
      </w:r>
      <w:r w:rsidR="00DA6288" w:rsidRPr="00DA6288">
        <w:rPr>
          <w:rFonts w:ascii="Arial" w:hAnsi="Arial" w:cs="Arial"/>
        </w:rPr>
        <w:t>+ UK alumni applications received in 202</w:t>
      </w:r>
      <w:r w:rsidR="00556789">
        <w:rPr>
          <w:rFonts w:ascii="Arial" w:hAnsi="Arial" w:cs="Arial"/>
        </w:rPr>
        <w:t>5</w:t>
      </w:r>
    </w:p>
    <w:p w14:paraId="1623EEBB" w14:textId="5DF58C59" w:rsidR="00DA6288" w:rsidRPr="00DA6288" w:rsidRDefault="00CE3EE9" w:rsidP="00DA6288">
      <w:pPr>
        <w:numPr>
          <w:ilvl w:val="0"/>
          <w:numId w:val="1"/>
        </w:numPr>
        <w:rPr>
          <w:rFonts w:ascii="Arial" w:hAnsi="Arial" w:cs="Arial"/>
        </w:rPr>
      </w:pPr>
      <w:r>
        <w:rPr>
          <w:rFonts w:ascii="Arial" w:hAnsi="Arial" w:cs="Arial"/>
        </w:rPr>
        <w:t>37</w:t>
      </w:r>
      <w:r w:rsidR="00DA6288" w:rsidRPr="00DA6288">
        <w:rPr>
          <w:rFonts w:ascii="Arial" w:hAnsi="Arial" w:cs="Arial"/>
        </w:rPr>
        <w:t>+ UK universities represented</w:t>
      </w:r>
    </w:p>
    <w:p w14:paraId="7B8A3733" w14:textId="77777777" w:rsidR="00DA6288" w:rsidRPr="00DA6288" w:rsidRDefault="00DA6288" w:rsidP="00DA6288">
      <w:pPr>
        <w:numPr>
          <w:ilvl w:val="0"/>
          <w:numId w:val="1"/>
        </w:numPr>
        <w:rPr>
          <w:rFonts w:ascii="Arial" w:hAnsi="Arial" w:cs="Arial"/>
        </w:rPr>
      </w:pPr>
      <w:r w:rsidRPr="00DA6288">
        <w:rPr>
          <w:rFonts w:ascii="Arial" w:hAnsi="Arial" w:cs="Arial"/>
        </w:rPr>
        <w:t>Featured in leading national dailies</w:t>
      </w:r>
    </w:p>
    <w:p w14:paraId="0074935F" w14:textId="5D0DF56B" w:rsidR="00DA6288" w:rsidRPr="00DA6288" w:rsidRDefault="00DA6288" w:rsidP="00DA6288">
      <w:pPr>
        <w:numPr>
          <w:ilvl w:val="0"/>
          <w:numId w:val="1"/>
        </w:numPr>
        <w:rPr>
          <w:rFonts w:ascii="Arial" w:hAnsi="Arial" w:cs="Arial"/>
        </w:rPr>
      </w:pPr>
      <w:r w:rsidRPr="00DA6288">
        <w:rPr>
          <w:rFonts w:ascii="Arial" w:hAnsi="Arial" w:cs="Arial"/>
        </w:rPr>
        <w:t xml:space="preserve">Annual reach exceeding </w:t>
      </w:r>
      <w:r w:rsidR="00CE3EE9">
        <w:rPr>
          <w:rFonts w:ascii="Arial" w:hAnsi="Arial" w:cs="Arial"/>
        </w:rPr>
        <w:t>1</w:t>
      </w:r>
      <w:r w:rsidRPr="00DA6288">
        <w:rPr>
          <w:rFonts w:ascii="Arial" w:hAnsi="Arial" w:cs="Arial"/>
        </w:rPr>
        <w:t>0 million across press and social media</w:t>
      </w:r>
    </w:p>
    <w:p w14:paraId="13465019" w14:textId="77777777" w:rsidR="00DA6288" w:rsidRPr="00DA6288" w:rsidRDefault="00DA6288" w:rsidP="00DA6288">
      <w:pPr>
        <w:numPr>
          <w:ilvl w:val="0"/>
          <w:numId w:val="1"/>
        </w:numPr>
        <w:rPr>
          <w:rFonts w:ascii="Arial" w:hAnsi="Arial" w:cs="Arial"/>
        </w:rPr>
      </w:pPr>
      <w:r w:rsidRPr="00DA6288">
        <w:rPr>
          <w:rFonts w:ascii="Arial" w:hAnsi="Arial" w:cs="Arial"/>
        </w:rPr>
        <w:t>Attended by high-profile guests from government, education, and business sectors</w:t>
      </w:r>
    </w:p>
    <w:p w14:paraId="0B7B857C" w14:textId="77777777" w:rsidR="00DA6288" w:rsidRDefault="00DA6288" w:rsidP="00DA6288">
      <w:pPr>
        <w:rPr>
          <w:rFonts w:ascii="Arial" w:hAnsi="Arial" w:cs="Arial"/>
        </w:rPr>
      </w:pPr>
      <w:r w:rsidRPr="00DA6288">
        <w:rPr>
          <w:rFonts w:ascii="Arial" w:hAnsi="Arial" w:cs="Arial"/>
        </w:rPr>
        <w:t>This prestigious event offers sponsors an unparalleled platform to engage with influential audiences, enhance brand visibility, and align their organisation with leadership, innovation, and education excellence.</w:t>
      </w:r>
    </w:p>
    <w:p w14:paraId="1CBCA015" w14:textId="77777777" w:rsidR="00DA6288" w:rsidRPr="00DA6288" w:rsidRDefault="00DA6288" w:rsidP="00DA6288">
      <w:pPr>
        <w:rPr>
          <w:rFonts w:ascii="Arial" w:hAnsi="Arial" w:cs="Arial"/>
          <w:b/>
          <w:bCs/>
        </w:rPr>
      </w:pPr>
      <w:r w:rsidRPr="00DA6288">
        <w:rPr>
          <w:rFonts w:ascii="Arial" w:hAnsi="Arial" w:cs="Arial"/>
          <w:b/>
          <w:bCs/>
        </w:rPr>
        <w:t>Sponsorship opportunities</w:t>
      </w:r>
    </w:p>
    <w:p w14:paraId="0B56000A" w14:textId="77777777" w:rsidR="00DA6288" w:rsidRPr="00DA6288" w:rsidRDefault="00DA6288" w:rsidP="00DA6288">
      <w:pPr>
        <w:rPr>
          <w:rFonts w:ascii="Arial" w:hAnsi="Arial" w:cs="Arial"/>
        </w:rPr>
      </w:pPr>
      <w:r w:rsidRPr="00DA6288">
        <w:rPr>
          <w:rFonts w:ascii="Arial" w:hAnsi="Arial" w:cs="Arial"/>
        </w:rPr>
        <w:t>Organisations can partner with us through one of the following sponsorship levels:</w:t>
      </w:r>
    </w:p>
    <w:p w14:paraId="7D4C3684" w14:textId="77777777" w:rsidR="00DA6288" w:rsidRPr="00DA6288" w:rsidRDefault="00DA6288" w:rsidP="00DA6288">
      <w:pPr>
        <w:numPr>
          <w:ilvl w:val="0"/>
          <w:numId w:val="2"/>
        </w:numPr>
        <w:rPr>
          <w:rFonts w:ascii="Arial" w:hAnsi="Arial" w:cs="Arial"/>
        </w:rPr>
      </w:pPr>
      <w:r w:rsidRPr="00DA6288">
        <w:rPr>
          <w:rFonts w:ascii="Arial" w:hAnsi="Arial" w:cs="Arial"/>
        </w:rPr>
        <w:t>Platinum Sponsor</w:t>
      </w:r>
    </w:p>
    <w:p w14:paraId="6FD454F5" w14:textId="77777777" w:rsidR="00DA6288" w:rsidRPr="00DA6288" w:rsidRDefault="00DA6288" w:rsidP="00DA6288">
      <w:pPr>
        <w:numPr>
          <w:ilvl w:val="0"/>
          <w:numId w:val="2"/>
        </w:numPr>
        <w:rPr>
          <w:rFonts w:ascii="Arial" w:hAnsi="Arial" w:cs="Arial"/>
        </w:rPr>
      </w:pPr>
      <w:r w:rsidRPr="00DA6288">
        <w:rPr>
          <w:rFonts w:ascii="Arial" w:hAnsi="Arial" w:cs="Arial"/>
        </w:rPr>
        <w:t>Gold Sponsor</w:t>
      </w:r>
    </w:p>
    <w:p w14:paraId="3FCC2BEC" w14:textId="77777777" w:rsidR="00DA6288" w:rsidRDefault="00DA6288" w:rsidP="00DA6288">
      <w:pPr>
        <w:rPr>
          <w:rFonts w:ascii="Arial" w:hAnsi="Arial" w:cs="Arial"/>
        </w:rPr>
      </w:pPr>
      <w:r w:rsidRPr="00DA6288">
        <w:rPr>
          <w:rFonts w:ascii="Arial" w:hAnsi="Arial" w:cs="Arial"/>
        </w:rPr>
        <w:t>Each sponsorship tier offers distinct benefits, including brand visibility, media exposure, and networking opportunities at a high-profile national event hosted by the British Council.</w:t>
      </w:r>
    </w:p>
    <w:p w14:paraId="16BDCC63" w14:textId="77777777" w:rsidR="00DA6288" w:rsidRPr="00DA6288" w:rsidRDefault="00DA6288" w:rsidP="00DA6288">
      <w:pPr>
        <w:rPr>
          <w:rFonts w:ascii="Arial" w:hAnsi="Arial" w:cs="Arial"/>
          <w:b/>
          <w:bCs/>
        </w:rPr>
      </w:pPr>
      <w:r w:rsidRPr="00DA6288">
        <w:rPr>
          <w:rFonts w:ascii="Arial" w:hAnsi="Arial" w:cs="Arial"/>
          <w:b/>
          <w:bCs/>
        </w:rPr>
        <w:t>Award categories</w:t>
      </w:r>
    </w:p>
    <w:p w14:paraId="0A56A8AB" w14:textId="77777777" w:rsidR="00DA6288" w:rsidRPr="00DA6288" w:rsidRDefault="00DA6288" w:rsidP="00DA6288">
      <w:pPr>
        <w:rPr>
          <w:rFonts w:ascii="Arial" w:hAnsi="Arial" w:cs="Arial"/>
        </w:rPr>
      </w:pPr>
      <w:r w:rsidRPr="00DA6288">
        <w:rPr>
          <w:rFonts w:ascii="Arial" w:hAnsi="Arial" w:cs="Arial"/>
        </w:rPr>
        <w:t>Sponsors may choose to align with one or more of the following award categories that best reflect their brand values:</w:t>
      </w:r>
    </w:p>
    <w:p w14:paraId="39914C2A" w14:textId="77777777" w:rsidR="00DA6288" w:rsidRPr="00DA6288" w:rsidRDefault="00DA6288" w:rsidP="00DA6288">
      <w:pPr>
        <w:numPr>
          <w:ilvl w:val="0"/>
          <w:numId w:val="3"/>
        </w:numPr>
        <w:rPr>
          <w:rFonts w:ascii="Arial" w:hAnsi="Arial" w:cs="Arial"/>
        </w:rPr>
      </w:pPr>
      <w:r w:rsidRPr="00DA6288">
        <w:rPr>
          <w:rFonts w:ascii="Arial" w:hAnsi="Arial" w:cs="Arial"/>
        </w:rPr>
        <w:lastRenderedPageBreak/>
        <w:t>Business and Innovation – honouring alumni driving growth and entrepreneurship.</w:t>
      </w:r>
    </w:p>
    <w:p w14:paraId="1623A8E6" w14:textId="77777777" w:rsidR="00DA6288" w:rsidRPr="00DA6288" w:rsidRDefault="00DA6288" w:rsidP="00DA6288">
      <w:pPr>
        <w:numPr>
          <w:ilvl w:val="0"/>
          <w:numId w:val="3"/>
        </w:numPr>
        <w:rPr>
          <w:rFonts w:ascii="Arial" w:hAnsi="Arial" w:cs="Arial"/>
        </w:rPr>
      </w:pPr>
      <w:r w:rsidRPr="00DA6288">
        <w:rPr>
          <w:rFonts w:ascii="Arial" w:hAnsi="Arial" w:cs="Arial"/>
        </w:rPr>
        <w:t>Culture, Creativity and Sport – recognising alumni shaping the arts, media, and culture.</w:t>
      </w:r>
    </w:p>
    <w:p w14:paraId="71133786" w14:textId="77777777" w:rsidR="00DA6288" w:rsidRPr="00DA6288" w:rsidRDefault="00DA6288" w:rsidP="00DA6288">
      <w:pPr>
        <w:numPr>
          <w:ilvl w:val="0"/>
          <w:numId w:val="3"/>
        </w:numPr>
        <w:rPr>
          <w:rFonts w:ascii="Arial" w:hAnsi="Arial" w:cs="Arial"/>
        </w:rPr>
      </w:pPr>
      <w:r w:rsidRPr="00DA6288">
        <w:rPr>
          <w:rFonts w:ascii="Arial" w:hAnsi="Arial" w:cs="Arial"/>
        </w:rPr>
        <w:t>Science and Sustainability – celebrating leaders advancing research and environmental impact.</w:t>
      </w:r>
    </w:p>
    <w:p w14:paraId="094603D2" w14:textId="77777777" w:rsidR="00DA6288" w:rsidRDefault="00DA6288" w:rsidP="00DA6288">
      <w:pPr>
        <w:numPr>
          <w:ilvl w:val="0"/>
          <w:numId w:val="3"/>
        </w:numPr>
        <w:rPr>
          <w:rFonts w:ascii="Arial" w:hAnsi="Arial" w:cs="Arial"/>
        </w:rPr>
      </w:pPr>
      <w:r w:rsidRPr="00DA6288">
        <w:rPr>
          <w:rFonts w:ascii="Arial" w:hAnsi="Arial" w:cs="Arial"/>
        </w:rPr>
        <w:t>Social Action – acknowledging alumni creating positive social change.</w:t>
      </w:r>
    </w:p>
    <w:p w14:paraId="5E0D57BE" w14:textId="77777777" w:rsidR="00DA6288" w:rsidRPr="00DA6288" w:rsidRDefault="00DA6288" w:rsidP="00DA6288">
      <w:pPr>
        <w:rPr>
          <w:rFonts w:ascii="Arial" w:hAnsi="Arial" w:cs="Arial"/>
          <w:b/>
          <w:bCs/>
        </w:rPr>
      </w:pPr>
      <w:r w:rsidRPr="00DA6288">
        <w:rPr>
          <w:rFonts w:ascii="Arial" w:hAnsi="Arial" w:cs="Arial"/>
          <w:b/>
          <w:bCs/>
        </w:rPr>
        <w:t>Why sponsor with us</w:t>
      </w:r>
    </w:p>
    <w:p w14:paraId="40EC06AA" w14:textId="77777777" w:rsidR="00DA6288" w:rsidRPr="00DA6288" w:rsidRDefault="00DA6288" w:rsidP="00DA6288">
      <w:pPr>
        <w:rPr>
          <w:rFonts w:ascii="Arial" w:hAnsi="Arial" w:cs="Arial"/>
        </w:rPr>
      </w:pPr>
      <w:r w:rsidRPr="00DA6288">
        <w:rPr>
          <w:rFonts w:ascii="Arial" w:hAnsi="Arial" w:cs="Arial"/>
        </w:rPr>
        <w:t>By becoming a Study UK Alumni Awards sponsor, your organisation will:</w:t>
      </w:r>
    </w:p>
    <w:p w14:paraId="39C87E27" w14:textId="77777777" w:rsidR="00DA6288" w:rsidRPr="00DA6288" w:rsidRDefault="00DA6288" w:rsidP="00DA6288">
      <w:pPr>
        <w:numPr>
          <w:ilvl w:val="0"/>
          <w:numId w:val="4"/>
        </w:numPr>
        <w:rPr>
          <w:rFonts w:ascii="Arial" w:hAnsi="Arial" w:cs="Arial"/>
        </w:rPr>
      </w:pPr>
      <w:r w:rsidRPr="00DA6288">
        <w:rPr>
          <w:rFonts w:ascii="Arial" w:hAnsi="Arial" w:cs="Arial"/>
        </w:rPr>
        <w:t>Gain access to a high-profile network of UK alumni, education leaders, and policymakers</w:t>
      </w:r>
    </w:p>
    <w:p w14:paraId="5B9C6234" w14:textId="6692B417" w:rsidR="00DA6288" w:rsidRPr="00DA6288" w:rsidRDefault="00DA6288" w:rsidP="00DA6288">
      <w:pPr>
        <w:numPr>
          <w:ilvl w:val="0"/>
          <w:numId w:val="4"/>
        </w:numPr>
        <w:rPr>
          <w:rFonts w:ascii="Arial" w:hAnsi="Arial" w:cs="Arial"/>
        </w:rPr>
      </w:pPr>
      <w:r w:rsidRPr="00DA6288">
        <w:rPr>
          <w:rFonts w:ascii="Arial" w:hAnsi="Arial" w:cs="Arial"/>
        </w:rPr>
        <w:t xml:space="preserve">Leverage a </w:t>
      </w:r>
      <w:r w:rsidR="00CE3EE9">
        <w:rPr>
          <w:rFonts w:ascii="Arial" w:hAnsi="Arial" w:cs="Arial"/>
        </w:rPr>
        <w:t>1</w:t>
      </w:r>
      <w:r w:rsidRPr="00DA6288">
        <w:rPr>
          <w:rFonts w:ascii="Arial" w:hAnsi="Arial" w:cs="Arial"/>
        </w:rPr>
        <w:t>0M+ audience reach across Bangladesh</w:t>
      </w:r>
    </w:p>
    <w:p w14:paraId="19703C09" w14:textId="77777777" w:rsidR="00DA6288" w:rsidRPr="00DA6288" w:rsidRDefault="00DA6288" w:rsidP="00DA6288">
      <w:pPr>
        <w:numPr>
          <w:ilvl w:val="0"/>
          <w:numId w:val="4"/>
        </w:numPr>
        <w:rPr>
          <w:rFonts w:ascii="Arial" w:hAnsi="Arial" w:cs="Arial"/>
        </w:rPr>
      </w:pPr>
      <w:r w:rsidRPr="00DA6288">
        <w:rPr>
          <w:rFonts w:ascii="Arial" w:hAnsi="Arial" w:cs="Arial"/>
        </w:rPr>
        <w:t>Showcase its commitment to education, innovation, and social development</w:t>
      </w:r>
    </w:p>
    <w:p w14:paraId="01BBE244" w14:textId="1DB2F949" w:rsidR="00DA6288" w:rsidRDefault="00DA6288" w:rsidP="00DA6288">
      <w:pPr>
        <w:numPr>
          <w:ilvl w:val="0"/>
          <w:numId w:val="4"/>
        </w:numPr>
        <w:rPr>
          <w:rFonts w:ascii="Arial" w:hAnsi="Arial" w:cs="Arial"/>
        </w:rPr>
      </w:pPr>
      <w:r w:rsidRPr="00DA6288">
        <w:rPr>
          <w:rFonts w:ascii="Arial" w:hAnsi="Arial" w:cs="Arial"/>
        </w:rPr>
        <w:t>Be part of a prestigious national celebration that strengthens UK–Bangladesh ties in higher education and global collaboration</w:t>
      </w:r>
      <w:r>
        <w:rPr>
          <w:rFonts w:ascii="Arial" w:hAnsi="Arial" w:cs="Arial"/>
        </w:rPr>
        <w:t>.</w:t>
      </w:r>
    </w:p>
    <w:p w14:paraId="1FE3F8A3" w14:textId="77777777" w:rsidR="00DA6288" w:rsidRPr="00DA6288" w:rsidRDefault="00DA6288" w:rsidP="00DA6288">
      <w:pPr>
        <w:rPr>
          <w:rFonts w:ascii="Arial" w:hAnsi="Arial" w:cs="Arial"/>
          <w:b/>
          <w:bCs/>
        </w:rPr>
      </w:pPr>
      <w:r w:rsidRPr="00DA6288">
        <w:rPr>
          <w:rFonts w:ascii="Arial" w:hAnsi="Arial" w:cs="Arial"/>
          <w:b/>
          <w:bCs/>
        </w:rPr>
        <w:t>How to submit your EOI</w:t>
      </w:r>
    </w:p>
    <w:p w14:paraId="07C645F6" w14:textId="77777777" w:rsidR="00DA6288" w:rsidRPr="00DA6288" w:rsidRDefault="00DA6288" w:rsidP="00DA6288">
      <w:pPr>
        <w:rPr>
          <w:rFonts w:ascii="Arial" w:hAnsi="Arial" w:cs="Arial"/>
        </w:rPr>
      </w:pPr>
      <w:r w:rsidRPr="00DA6288">
        <w:rPr>
          <w:rFonts w:ascii="Arial" w:hAnsi="Arial" w:cs="Arial"/>
        </w:rPr>
        <w:t>Interested organisations are invited to submit an Expression of Interest (EOI) indicating:</w:t>
      </w:r>
    </w:p>
    <w:p w14:paraId="5C769015" w14:textId="77777777" w:rsidR="00DA6288" w:rsidRPr="00DA6288" w:rsidRDefault="00DA6288" w:rsidP="00DA6288">
      <w:pPr>
        <w:numPr>
          <w:ilvl w:val="0"/>
          <w:numId w:val="5"/>
        </w:numPr>
        <w:rPr>
          <w:rFonts w:ascii="Arial" w:hAnsi="Arial" w:cs="Arial"/>
        </w:rPr>
      </w:pPr>
      <w:r w:rsidRPr="00DA6288">
        <w:rPr>
          <w:rFonts w:ascii="Arial" w:hAnsi="Arial" w:cs="Arial"/>
        </w:rPr>
        <w:t>The preferred sponsorship level (Platinum or Gold)</w:t>
      </w:r>
    </w:p>
    <w:p w14:paraId="4B826BCA" w14:textId="77777777" w:rsidR="00DA6288" w:rsidRPr="00DA6288" w:rsidRDefault="00DA6288" w:rsidP="00DA6288">
      <w:pPr>
        <w:numPr>
          <w:ilvl w:val="0"/>
          <w:numId w:val="5"/>
        </w:numPr>
        <w:rPr>
          <w:rFonts w:ascii="Arial" w:hAnsi="Arial" w:cs="Arial"/>
        </w:rPr>
      </w:pPr>
      <w:r w:rsidRPr="00DA6288">
        <w:rPr>
          <w:rFonts w:ascii="Arial" w:hAnsi="Arial" w:cs="Arial"/>
        </w:rPr>
        <w:t>A brief justification for sponsoring the event — outlining how this partnership aligns with your organisation’s brand values, CSR priorities, or strategic objectives. </w:t>
      </w:r>
    </w:p>
    <w:p w14:paraId="656E0F61" w14:textId="215435EE" w:rsidR="00DA6288" w:rsidRDefault="00DA6288" w:rsidP="00DA6288">
      <w:pPr>
        <w:rPr>
          <w:rFonts w:ascii="Arial" w:hAnsi="Arial" w:cs="Arial"/>
          <w:b/>
          <w:bCs/>
        </w:rPr>
      </w:pPr>
      <w:r w:rsidRPr="00DA6288">
        <w:rPr>
          <w:rFonts w:ascii="Arial" w:hAnsi="Arial" w:cs="Arial"/>
          <w:b/>
          <w:bCs/>
        </w:rPr>
        <w:t>Deadline to submit your EOI: </w:t>
      </w:r>
      <w:r w:rsidR="00E977DA">
        <w:rPr>
          <w:rFonts w:ascii="Arial" w:hAnsi="Arial" w:cs="Arial"/>
          <w:b/>
          <w:bCs/>
        </w:rPr>
        <w:t>7</w:t>
      </w:r>
      <w:r w:rsidR="008A0148">
        <w:rPr>
          <w:rFonts w:ascii="Arial" w:hAnsi="Arial" w:cs="Arial"/>
          <w:b/>
          <w:bCs/>
        </w:rPr>
        <w:t xml:space="preserve"> November</w:t>
      </w:r>
      <w:r w:rsidRPr="00DA6288">
        <w:rPr>
          <w:rFonts w:ascii="Arial" w:hAnsi="Arial" w:cs="Arial"/>
          <w:b/>
          <w:bCs/>
        </w:rPr>
        <w:t xml:space="preserve"> 202</w:t>
      </w:r>
      <w:r w:rsidR="00CE3EE9">
        <w:rPr>
          <w:rFonts w:ascii="Arial" w:hAnsi="Arial" w:cs="Arial"/>
          <w:b/>
          <w:bCs/>
        </w:rPr>
        <w:t>6</w:t>
      </w:r>
    </w:p>
    <w:p w14:paraId="4A50E4C3" w14:textId="2CC80FDA" w:rsidR="00DA6288" w:rsidRPr="00DA6288" w:rsidRDefault="00DA6288" w:rsidP="00DA6288">
      <w:pPr>
        <w:rPr>
          <w:rFonts w:ascii="Arial" w:hAnsi="Arial" w:cs="Arial"/>
        </w:rPr>
      </w:pPr>
      <w:r w:rsidRPr="00DA6288">
        <w:rPr>
          <w:rFonts w:ascii="Arial" w:hAnsi="Arial" w:cs="Arial"/>
          <w:b/>
          <w:bCs/>
        </w:rPr>
        <w:t>For sponsorship EOI and sponsorship queries, please contact:</w:t>
      </w:r>
      <w:r w:rsidRPr="00DA6288">
        <w:rPr>
          <w:rFonts w:ascii="Arial" w:hAnsi="Arial" w:cs="Arial"/>
        </w:rPr>
        <w:br/>
        <w:t>Agatha Gomes</w:t>
      </w:r>
      <w:r w:rsidRPr="00DA6288">
        <w:rPr>
          <w:rFonts w:ascii="Arial" w:hAnsi="Arial" w:cs="Arial"/>
        </w:rPr>
        <w:br/>
        <w:t xml:space="preserve">Higher Education Manager </w:t>
      </w:r>
      <w:r w:rsidRPr="00DA6288">
        <w:rPr>
          <w:rFonts w:ascii="Arial" w:hAnsi="Arial" w:cs="Arial"/>
        </w:rPr>
        <w:br/>
        <w:t>British Council</w:t>
      </w:r>
      <w:r w:rsidRPr="00DA6288">
        <w:rPr>
          <w:rFonts w:ascii="Arial" w:hAnsi="Arial" w:cs="Arial"/>
        </w:rPr>
        <w:br/>
        <w:t xml:space="preserve">Email: </w:t>
      </w:r>
      <w:hyperlink r:id="rId5" w:history="1">
        <w:r w:rsidRPr="00DA6288">
          <w:rPr>
            <w:rStyle w:val="Hyperlink"/>
            <w:rFonts w:ascii="Arial" w:hAnsi="Arial" w:cs="Arial"/>
          </w:rPr>
          <w:t>Agatha.Gomes@britishcouncil.org</w:t>
        </w:r>
      </w:hyperlink>
      <w:r w:rsidRPr="00DA6288">
        <w:rPr>
          <w:rFonts w:ascii="Arial" w:hAnsi="Arial" w:cs="Arial"/>
        </w:rPr>
        <w:t>. </w:t>
      </w:r>
    </w:p>
    <w:p w14:paraId="56B6EE64" w14:textId="77777777" w:rsidR="008637D5" w:rsidRPr="00DA6288" w:rsidRDefault="008637D5">
      <w:pPr>
        <w:rPr>
          <w:rFonts w:ascii="Arial" w:hAnsi="Arial" w:cs="Arial"/>
        </w:rPr>
      </w:pPr>
    </w:p>
    <w:sectPr w:rsidR="008637D5" w:rsidRPr="00DA6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910F5"/>
    <w:multiLevelType w:val="multilevel"/>
    <w:tmpl w:val="88245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007A9"/>
    <w:multiLevelType w:val="multilevel"/>
    <w:tmpl w:val="346C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0D7455"/>
    <w:multiLevelType w:val="multilevel"/>
    <w:tmpl w:val="7A16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B410B"/>
    <w:multiLevelType w:val="multilevel"/>
    <w:tmpl w:val="F01E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372C2"/>
    <w:multiLevelType w:val="multilevel"/>
    <w:tmpl w:val="7884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355940">
    <w:abstractNumId w:val="1"/>
  </w:num>
  <w:num w:numId="2" w16cid:durableId="1404910787">
    <w:abstractNumId w:val="4"/>
  </w:num>
  <w:num w:numId="3" w16cid:durableId="800029464">
    <w:abstractNumId w:val="3"/>
  </w:num>
  <w:num w:numId="4" w16cid:durableId="530189444">
    <w:abstractNumId w:val="0"/>
  </w:num>
  <w:num w:numId="5" w16cid:durableId="61821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88"/>
    <w:rsid w:val="000777B9"/>
    <w:rsid w:val="0043697D"/>
    <w:rsid w:val="004B7AA0"/>
    <w:rsid w:val="0052686A"/>
    <w:rsid w:val="00556789"/>
    <w:rsid w:val="00607C16"/>
    <w:rsid w:val="00762FA5"/>
    <w:rsid w:val="008637D5"/>
    <w:rsid w:val="00883FD2"/>
    <w:rsid w:val="008A0148"/>
    <w:rsid w:val="008B0272"/>
    <w:rsid w:val="008F3160"/>
    <w:rsid w:val="008F779B"/>
    <w:rsid w:val="00C421B5"/>
    <w:rsid w:val="00CE3EE9"/>
    <w:rsid w:val="00DA6288"/>
    <w:rsid w:val="00E977DA"/>
    <w:rsid w:val="00F30C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2CAD1"/>
  <w15:chartTrackingRefBased/>
  <w15:docId w15:val="{C00A33F4-0E5B-495B-B411-21285000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2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2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2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2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288"/>
    <w:rPr>
      <w:rFonts w:eastAsiaTheme="majorEastAsia" w:cstheme="majorBidi"/>
      <w:color w:val="272727" w:themeColor="text1" w:themeTint="D8"/>
    </w:rPr>
  </w:style>
  <w:style w:type="paragraph" w:styleId="Title">
    <w:name w:val="Title"/>
    <w:basedOn w:val="Normal"/>
    <w:next w:val="Normal"/>
    <w:link w:val="TitleChar"/>
    <w:uiPriority w:val="10"/>
    <w:qFormat/>
    <w:rsid w:val="00DA6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2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288"/>
    <w:pPr>
      <w:spacing w:before="160"/>
      <w:jc w:val="center"/>
    </w:pPr>
    <w:rPr>
      <w:i/>
      <w:iCs/>
      <w:color w:val="404040" w:themeColor="text1" w:themeTint="BF"/>
    </w:rPr>
  </w:style>
  <w:style w:type="character" w:customStyle="1" w:styleId="QuoteChar">
    <w:name w:val="Quote Char"/>
    <w:basedOn w:val="DefaultParagraphFont"/>
    <w:link w:val="Quote"/>
    <w:uiPriority w:val="29"/>
    <w:rsid w:val="00DA6288"/>
    <w:rPr>
      <w:i/>
      <w:iCs/>
      <w:color w:val="404040" w:themeColor="text1" w:themeTint="BF"/>
    </w:rPr>
  </w:style>
  <w:style w:type="paragraph" w:styleId="ListParagraph">
    <w:name w:val="List Paragraph"/>
    <w:basedOn w:val="Normal"/>
    <w:uiPriority w:val="34"/>
    <w:qFormat/>
    <w:rsid w:val="00DA6288"/>
    <w:pPr>
      <w:ind w:left="720"/>
      <w:contextualSpacing/>
    </w:pPr>
  </w:style>
  <w:style w:type="character" w:styleId="IntenseEmphasis">
    <w:name w:val="Intense Emphasis"/>
    <w:basedOn w:val="DefaultParagraphFont"/>
    <w:uiPriority w:val="21"/>
    <w:qFormat/>
    <w:rsid w:val="00DA6288"/>
    <w:rPr>
      <w:i/>
      <w:iCs/>
      <w:color w:val="0F4761" w:themeColor="accent1" w:themeShade="BF"/>
    </w:rPr>
  </w:style>
  <w:style w:type="paragraph" w:styleId="IntenseQuote">
    <w:name w:val="Intense Quote"/>
    <w:basedOn w:val="Normal"/>
    <w:next w:val="Normal"/>
    <w:link w:val="IntenseQuoteChar"/>
    <w:uiPriority w:val="30"/>
    <w:qFormat/>
    <w:rsid w:val="00DA6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288"/>
    <w:rPr>
      <w:i/>
      <w:iCs/>
      <w:color w:val="0F4761" w:themeColor="accent1" w:themeShade="BF"/>
    </w:rPr>
  </w:style>
  <w:style w:type="character" w:styleId="IntenseReference">
    <w:name w:val="Intense Reference"/>
    <w:basedOn w:val="DefaultParagraphFont"/>
    <w:uiPriority w:val="32"/>
    <w:qFormat/>
    <w:rsid w:val="00DA6288"/>
    <w:rPr>
      <w:b/>
      <w:bCs/>
      <w:smallCaps/>
      <w:color w:val="0F4761" w:themeColor="accent1" w:themeShade="BF"/>
      <w:spacing w:val="5"/>
    </w:rPr>
  </w:style>
  <w:style w:type="character" w:styleId="Hyperlink">
    <w:name w:val="Hyperlink"/>
    <w:basedOn w:val="DefaultParagraphFont"/>
    <w:uiPriority w:val="99"/>
    <w:unhideWhenUsed/>
    <w:rsid w:val="00DA6288"/>
    <w:rPr>
      <w:color w:val="467886" w:themeColor="hyperlink"/>
      <w:u w:val="single"/>
    </w:rPr>
  </w:style>
  <w:style w:type="character" w:styleId="UnresolvedMention">
    <w:name w:val="Unresolved Mention"/>
    <w:basedOn w:val="DefaultParagraphFont"/>
    <w:uiPriority w:val="99"/>
    <w:semiHidden/>
    <w:unhideWhenUsed/>
    <w:rsid w:val="00DA6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gatha.Gomes@britishcounci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 Sarah (Marketing and Communications)</dc:creator>
  <cp:keywords/>
  <dc:description/>
  <cp:lastModifiedBy>Gomes, Agatha (Bangladesh)</cp:lastModifiedBy>
  <cp:revision>12</cp:revision>
  <dcterms:created xsi:type="dcterms:W3CDTF">2026-09-19T09:03:00Z</dcterms:created>
  <dcterms:modified xsi:type="dcterms:W3CDTF">2026-10-11T03:58:00Z</dcterms:modified>
</cp:coreProperties>
</file>