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200" w:rsidRPr="00577ED5" w:rsidRDefault="006C5200" w:rsidP="00F34886">
      <w:pPr>
        <w:spacing w:after="0"/>
        <w:rPr>
          <w:rFonts w:ascii="Arial" w:hAnsi="Arial" w:cs="Arial"/>
          <w:b/>
        </w:rPr>
      </w:pPr>
      <w:bookmarkStart w:id="0" w:name="_GoBack"/>
      <w:bookmarkEnd w:id="0"/>
      <w:r w:rsidRPr="00577ED5">
        <w:rPr>
          <w:rFonts w:ascii="Arial" w:hAnsi="Arial" w:cs="Arial"/>
          <w:b/>
        </w:rPr>
        <w:t xml:space="preserve">Terms of Reference (TOR) </w:t>
      </w:r>
    </w:p>
    <w:p w:rsidR="00FF5B32" w:rsidRDefault="00EC233F" w:rsidP="00F34886">
      <w:pPr>
        <w:tabs>
          <w:tab w:val="left" w:pos="1408"/>
        </w:tabs>
        <w:spacing w:after="0"/>
        <w:rPr>
          <w:rFonts w:ascii="Arial" w:hAnsi="Arial" w:cs="Arial"/>
          <w:b/>
          <w:bCs/>
          <w:sz w:val="20"/>
          <w:szCs w:val="20"/>
        </w:rPr>
      </w:pPr>
      <w:r w:rsidRPr="00F34886">
        <w:rPr>
          <w:rFonts w:ascii="Arial" w:hAnsi="Arial" w:cs="Arial"/>
          <w:b/>
          <w:bCs/>
          <w:sz w:val="20"/>
          <w:szCs w:val="20"/>
        </w:rPr>
        <w:t xml:space="preserve">Part-time </w:t>
      </w:r>
      <w:r w:rsidR="0087184E" w:rsidRPr="00F34886">
        <w:rPr>
          <w:rFonts w:ascii="Arial" w:hAnsi="Arial" w:cs="Arial"/>
          <w:b/>
          <w:bCs/>
          <w:sz w:val="20"/>
          <w:szCs w:val="20"/>
        </w:rPr>
        <w:t>Communications Consultant</w:t>
      </w:r>
    </w:p>
    <w:p w:rsidR="00EF7F0B" w:rsidRPr="00F34886" w:rsidRDefault="00EF7F0B" w:rsidP="00F34886">
      <w:pPr>
        <w:tabs>
          <w:tab w:val="left" w:pos="1408"/>
        </w:tabs>
        <w:spacing w:after="0"/>
        <w:rPr>
          <w:rFonts w:ascii="Arial" w:hAnsi="Arial" w:cs="Arial"/>
          <w:b/>
          <w:bCs/>
          <w:sz w:val="20"/>
          <w:szCs w:val="20"/>
        </w:rPr>
      </w:pPr>
    </w:p>
    <w:p w:rsidR="006C5200" w:rsidRPr="006C5200" w:rsidRDefault="006C5200" w:rsidP="006C5200">
      <w:pPr>
        <w:numPr>
          <w:ilvl w:val="0"/>
          <w:numId w:val="17"/>
        </w:numPr>
        <w:spacing w:after="200" w:line="276" w:lineRule="auto"/>
        <w:contextualSpacing/>
        <w:jc w:val="both"/>
        <w:rPr>
          <w:rFonts w:ascii="Arial" w:hAnsi="Arial" w:cs="Arial"/>
          <w:b/>
        </w:rPr>
      </w:pPr>
      <w:r w:rsidRPr="006C5200">
        <w:rPr>
          <w:rFonts w:ascii="Arial" w:hAnsi="Arial" w:cs="Arial"/>
          <w:b/>
        </w:rPr>
        <w:t>Introduction and background:</w:t>
      </w:r>
    </w:p>
    <w:p w:rsidR="006C5200" w:rsidRPr="006C5200" w:rsidRDefault="006C5200" w:rsidP="006C5200">
      <w:pPr>
        <w:spacing w:after="200" w:line="276" w:lineRule="auto"/>
        <w:jc w:val="both"/>
        <w:rPr>
          <w:rFonts w:ascii="Arial" w:hAnsi="Arial" w:cs="Arial"/>
          <w:sz w:val="20"/>
          <w:szCs w:val="20"/>
          <w:lang w:val="en-US"/>
        </w:rPr>
      </w:pPr>
      <w:r w:rsidRPr="006C5200">
        <w:rPr>
          <w:rFonts w:ascii="Arial" w:hAnsi="Arial" w:cs="Arial"/>
          <w:sz w:val="20"/>
          <w:szCs w:val="20"/>
          <w:lang w:val="en-US"/>
        </w:rPr>
        <w:t>The British Council has been contracted by DFID to implement the Promoting Knowledge for Accountable Systems</w:t>
      </w:r>
      <w:r w:rsidRPr="006C5200" w:rsidDel="008120AA">
        <w:rPr>
          <w:rFonts w:ascii="Arial" w:hAnsi="Arial" w:cs="Arial"/>
          <w:sz w:val="20"/>
          <w:szCs w:val="20"/>
          <w:lang w:val="en-US"/>
        </w:rPr>
        <w:t xml:space="preserve"> </w:t>
      </w:r>
      <w:r w:rsidRPr="006C5200">
        <w:rPr>
          <w:rFonts w:ascii="Arial" w:hAnsi="Arial" w:cs="Arial"/>
          <w:sz w:val="20"/>
          <w:szCs w:val="20"/>
          <w:lang w:val="en-US"/>
        </w:rPr>
        <w:t xml:space="preserve">(PROKAS) Project in Bangladesh. PROKAS is a component of the DFID Bangladesh Transparency and Right to Information </w:t>
      </w:r>
      <w:proofErr w:type="spellStart"/>
      <w:r w:rsidRPr="006C5200">
        <w:rPr>
          <w:rFonts w:ascii="Arial" w:hAnsi="Arial" w:cs="Arial"/>
          <w:sz w:val="20"/>
          <w:szCs w:val="20"/>
          <w:lang w:val="en-US"/>
        </w:rPr>
        <w:t>Programme</w:t>
      </w:r>
      <w:proofErr w:type="spellEnd"/>
      <w:r w:rsidRPr="006C5200">
        <w:rPr>
          <w:rFonts w:ascii="Arial" w:hAnsi="Arial" w:cs="Arial"/>
          <w:sz w:val="20"/>
          <w:szCs w:val="20"/>
          <w:lang w:val="en-US"/>
        </w:rPr>
        <w:t xml:space="preserve"> (TRIP – launched in 2014, up to 6 years), which is aimed at increasing transparency and accountability in Bangladesh. PROKAS (formerly the Transparency, Accountability and Right to Information Fund - TARIF) will be an actively managed project, not merely a funding channel.  PROKAS will support a coherent set of government and civil society initiatives to improve transparency and accountability in targeted thematic areas through collective action. PROKAS commenced on 13 April 2015 and will run till 12 April 2018 with a potential for additional 2.5 years extension. </w:t>
      </w:r>
    </w:p>
    <w:p w:rsidR="006C5200" w:rsidRPr="006C5200" w:rsidRDefault="006C5200" w:rsidP="006C5200">
      <w:pPr>
        <w:numPr>
          <w:ilvl w:val="0"/>
          <w:numId w:val="17"/>
        </w:numPr>
        <w:spacing w:after="200" w:line="276" w:lineRule="auto"/>
        <w:contextualSpacing/>
        <w:jc w:val="both"/>
        <w:rPr>
          <w:rFonts w:ascii="Arial" w:hAnsi="Arial" w:cs="Arial"/>
          <w:b/>
          <w:lang w:val="en-US"/>
        </w:rPr>
      </w:pPr>
      <w:r w:rsidRPr="006C5200">
        <w:rPr>
          <w:rFonts w:ascii="Arial" w:hAnsi="Arial" w:cs="Arial"/>
          <w:b/>
          <w:lang w:val="en-US"/>
        </w:rPr>
        <w:t>Objectives:</w:t>
      </w:r>
    </w:p>
    <w:p w:rsidR="006C5200" w:rsidRPr="006C5200" w:rsidRDefault="006C5200" w:rsidP="006C5200">
      <w:pPr>
        <w:spacing w:after="200" w:line="276" w:lineRule="auto"/>
        <w:jc w:val="both"/>
        <w:rPr>
          <w:rFonts w:ascii="Arial" w:hAnsi="Arial" w:cs="Arial"/>
          <w:sz w:val="20"/>
          <w:szCs w:val="20"/>
          <w:lang w:val="en-US"/>
        </w:rPr>
      </w:pPr>
      <w:r w:rsidRPr="006C5200">
        <w:rPr>
          <w:rFonts w:ascii="Arial" w:hAnsi="Arial" w:cs="Arial"/>
          <w:sz w:val="20"/>
          <w:szCs w:val="20"/>
          <w:lang w:val="en-US"/>
        </w:rPr>
        <w:t>TRIP aims to support or influence changes in government policies, processes, systems and/or activities that will contribute to increasing transparency and accountability, and to reducing corruption in Bangladesh.  PROKAS-funded projects must support this overarching outcome by funding and supporting networks and coalitions of civil society organizations to advocate for change on issues of common interest, and by supporting initiatives to help the Government of Bangladesh improve its own transparency and accountability.</w:t>
      </w:r>
    </w:p>
    <w:p w:rsidR="006C5200" w:rsidRPr="006C5200" w:rsidRDefault="006C5200" w:rsidP="006C5200">
      <w:pPr>
        <w:spacing w:after="200" w:line="276" w:lineRule="auto"/>
        <w:jc w:val="both"/>
        <w:rPr>
          <w:rFonts w:ascii="Arial" w:hAnsi="Arial" w:cs="Arial"/>
          <w:sz w:val="20"/>
          <w:szCs w:val="20"/>
          <w:lang w:val="en-US"/>
        </w:rPr>
      </w:pPr>
      <w:r w:rsidRPr="006C5200">
        <w:rPr>
          <w:rFonts w:ascii="Arial" w:hAnsi="Arial" w:cs="Arial"/>
          <w:sz w:val="20"/>
          <w:szCs w:val="20"/>
          <w:lang w:val="en-US"/>
        </w:rPr>
        <w:t xml:space="preserve">PROKAS will build on existing partnerships with civil society, including support to the work of Transparency International Bangladesh (TIB) through the Building Integrity Blocks for Effective Change (BIBEC) </w:t>
      </w:r>
      <w:proofErr w:type="spellStart"/>
      <w:r w:rsidRPr="006C5200">
        <w:rPr>
          <w:rFonts w:ascii="Arial" w:hAnsi="Arial" w:cs="Arial"/>
          <w:sz w:val="20"/>
          <w:szCs w:val="20"/>
          <w:lang w:val="en-US"/>
        </w:rPr>
        <w:t>Programme</w:t>
      </w:r>
      <w:proofErr w:type="spellEnd"/>
      <w:r w:rsidRPr="006C5200">
        <w:rPr>
          <w:rFonts w:ascii="Arial" w:hAnsi="Arial" w:cs="Arial"/>
          <w:sz w:val="20"/>
          <w:szCs w:val="20"/>
          <w:lang w:val="en-US"/>
        </w:rPr>
        <w:t xml:space="preserve">. TIB is carrying out research and advocacy, and support local citizens’ action to demand accountability in health, education and other services, land administration and the use of climate finance.  </w:t>
      </w:r>
    </w:p>
    <w:p w:rsidR="006C5200" w:rsidRPr="006C5200" w:rsidRDefault="006C5200" w:rsidP="006C5200">
      <w:pPr>
        <w:spacing w:after="200" w:line="276" w:lineRule="auto"/>
        <w:jc w:val="both"/>
        <w:rPr>
          <w:rFonts w:ascii="Arial" w:hAnsi="Arial" w:cs="Arial"/>
          <w:sz w:val="20"/>
          <w:szCs w:val="20"/>
        </w:rPr>
      </w:pPr>
      <w:r w:rsidRPr="006C5200">
        <w:rPr>
          <w:rFonts w:ascii="Arial" w:hAnsi="Arial" w:cs="Arial"/>
          <w:sz w:val="20"/>
          <w:szCs w:val="20"/>
        </w:rPr>
        <w:t>PROKAS will support improvements to government systems, including strategy and training, for more effective implementation of the Right to Information (RTI) Act, building on existing work with the World Bank.</w:t>
      </w:r>
    </w:p>
    <w:p w:rsidR="006C5200" w:rsidRPr="006C5200" w:rsidRDefault="006C5200" w:rsidP="006C5200">
      <w:pPr>
        <w:spacing w:after="200" w:line="276" w:lineRule="auto"/>
        <w:jc w:val="both"/>
        <w:rPr>
          <w:rFonts w:ascii="Arial" w:hAnsi="Arial" w:cs="Arial"/>
          <w:sz w:val="20"/>
          <w:szCs w:val="20"/>
          <w:lang w:val="en-US"/>
        </w:rPr>
      </w:pPr>
      <w:r w:rsidRPr="006C5200">
        <w:rPr>
          <w:rFonts w:ascii="Arial" w:hAnsi="Arial" w:cs="Arial"/>
          <w:sz w:val="20"/>
          <w:szCs w:val="20"/>
          <w:lang w:val="en-US"/>
        </w:rPr>
        <w:t>Direct beneficiaries of this project are Bangladeshi civil society and the Government of Bangladesh, both of which will be actively supported in their transparency and accountability initiatives. Citizens of Bangladesh will benefit indirectly from the improved transparency and accountability the project aims to generate.</w:t>
      </w:r>
    </w:p>
    <w:p w:rsidR="006C5200" w:rsidRPr="006C5200" w:rsidRDefault="006C5200" w:rsidP="006C5200">
      <w:pPr>
        <w:numPr>
          <w:ilvl w:val="0"/>
          <w:numId w:val="17"/>
        </w:numPr>
        <w:spacing w:after="200" w:line="276" w:lineRule="auto"/>
        <w:contextualSpacing/>
        <w:jc w:val="both"/>
        <w:rPr>
          <w:rFonts w:ascii="Arial" w:hAnsi="Arial" w:cs="Arial"/>
          <w:b/>
        </w:rPr>
      </w:pPr>
      <w:r w:rsidRPr="006C5200">
        <w:rPr>
          <w:rFonts w:ascii="Arial" w:hAnsi="Arial" w:cs="Arial"/>
          <w:b/>
          <w:lang w:val="en-US"/>
        </w:rPr>
        <w:t>Managing agencies:</w:t>
      </w:r>
    </w:p>
    <w:p w:rsidR="00A25807" w:rsidRDefault="006C5200" w:rsidP="00F34886">
      <w:pPr>
        <w:spacing w:after="200" w:line="276" w:lineRule="auto"/>
        <w:jc w:val="both"/>
        <w:rPr>
          <w:rFonts w:ascii="Arial" w:hAnsi="Arial" w:cs="Arial"/>
          <w:sz w:val="20"/>
          <w:szCs w:val="20"/>
        </w:rPr>
      </w:pPr>
      <w:r w:rsidRPr="006C5200">
        <w:rPr>
          <w:rFonts w:ascii="Arial" w:hAnsi="Arial" w:cs="Arial"/>
          <w:sz w:val="20"/>
          <w:szCs w:val="20"/>
        </w:rPr>
        <w:t xml:space="preserve">The British Council is leading a consortium where Palladium is a member of the consortium focusing on private sector development and business regulation, right to information, and monitoring and results measurement, and WISE Development is a partner contributing on the gender and social development aspects. </w:t>
      </w:r>
    </w:p>
    <w:p w:rsidR="006C5200" w:rsidRPr="00F34886" w:rsidRDefault="006C5200" w:rsidP="00F34886">
      <w:pPr>
        <w:pStyle w:val="ListParagraph"/>
        <w:numPr>
          <w:ilvl w:val="0"/>
          <w:numId w:val="17"/>
        </w:numPr>
        <w:spacing w:after="200" w:line="276" w:lineRule="auto"/>
        <w:jc w:val="both"/>
        <w:rPr>
          <w:rFonts w:ascii="Arial" w:hAnsi="Arial" w:cs="Arial"/>
          <w:b/>
          <w:sz w:val="20"/>
          <w:szCs w:val="20"/>
        </w:rPr>
      </w:pPr>
      <w:r w:rsidRPr="00F34886">
        <w:rPr>
          <w:rFonts w:ascii="Arial" w:hAnsi="Arial" w:cs="Arial"/>
          <w:b/>
        </w:rPr>
        <w:t xml:space="preserve">Scope of work:   </w:t>
      </w:r>
    </w:p>
    <w:p w:rsidR="00FF5B32" w:rsidRDefault="00FF5B32" w:rsidP="00FF5B32">
      <w:pPr>
        <w:pStyle w:val="ListParagraph"/>
        <w:rPr>
          <w:rFonts w:ascii="Arial" w:hAnsi="Arial" w:cs="Arial"/>
          <w:bCs/>
        </w:rPr>
      </w:pPr>
    </w:p>
    <w:p w:rsidR="00E00408" w:rsidRDefault="00FF5B32" w:rsidP="00FF5B32">
      <w:pPr>
        <w:pStyle w:val="ListParagraph"/>
        <w:numPr>
          <w:ilvl w:val="0"/>
          <w:numId w:val="5"/>
        </w:numPr>
        <w:rPr>
          <w:rFonts w:ascii="Arial" w:hAnsi="Arial" w:cs="Arial"/>
          <w:bCs/>
          <w:sz w:val="20"/>
          <w:szCs w:val="20"/>
        </w:rPr>
      </w:pPr>
      <w:r w:rsidRPr="00F34886">
        <w:rPr>
          <w:rFonts w:ascii="Arial" w:hAnsi="Arial" w:cs="Arial"/>
          <w:bCs/>
          <w:sz w:val="20"/>
          <w:szCs w:val="20"/>
        </w:rPr>
        <w:t>Review and update the Communication and Advocacy Strategy</w:t>
      </w:r>
    </w:p>
    <w:p w:rsidR="008806D9" w:rsidRPr="00F34886" w:rsidRDefault="008806D9" w:rsidP="00DF2E39">
      <w:pPr>
        <w:pStyle w:val="ListParagraph"/>
        <w:rPr>
          <w:rFonts w:ascii="Arial" w:hAnsi="Arial" w:cs="Arial"/>
          <w:bCs/>
          <w:sz w:val="20"/>
          <w:szCs w:val="20"/>
        </w:rPr>
      </w:pPr>
    </w:p>
    <w:p w:rsidR="007A4E6F" w:rsidRDefault="00FF5B32" w:rsidP="00EF7F0B">
      <w:pPr>
        <w:pStyle w:val="ListParagraph"/>
        <w:numPr>
          <w:ilvl w:val="0"/>
          <w:numId w:val="5"/>
        </w:numPr>
        <w:rPr>
          <w:rFonts w:ascii="Arial" w:hAnsi="Arial" w:cs="Arial"/>
          <w:bCs/>
          <w:sz w:val="20"/>
          <w:szCs w:val="20"/>
        </w:rPr>
      </w:pPr>
      <w:r w:rsidRPr="00F34886">
        <w:rPr>
          <w:rFonts w:ascii="Arial" w:hAnsi="Arial" w:cs="Arial"/>
          <w:bCs/>
          <w:sz w:val="20"/>
          <w:szCs w:val="20"/>
        </w:rPr>
        <w:t>Support the team to develop effective messages on “change” issues, including Thinking and Working Politically, participatory political economy approaches, “working with the grain” for a range of target audiences</w:t>
      </w:r>
    </w:p>
    <w:p w:rsidR="007A4E6F" w:rsidRPr="00DF2E39" w:rsidRDefault="007A4E6F" w:rsidP="00DF2E39">
      <w:pPr>
        <w:pStyle w:val="ListParagraph"/>
        <w:rPr>
          <w:rFonts w:ascii="Arial" w:hAnsi="Arial" w:cs="Arial"/>
          <w:bCs/>
          <w:sz w:val="20"/>
          <w:szCs w:val="20"/>
        </w:rPr>
      </w:pPr>
    </w:p>
    <w:p w:rsidR="007A4E6F" w:rsidRDefault="00681026" w:rsidP="00EF7F0B">
      <w:pPr>
        <w:pStyle w:val="ListParagraph"/>
        <w:numPr>
          <w:ilvl w:val="0"/>
          <w:numId w:val="5"/>
        </w:numPr>
        <w:rPr>
          <w:rFonts w:ascii="Arial" w:hAnsi="Arial" w:cs="Arial"/>
          <w:bCs/>
          <w:sz w:val="20"/>
          <w:szCs w:val="20"/>
        </w:rPr>
      </w:pPr>
      <w:r w:rsidRPr="00F34886">
        <w:rPr>
          <w:rFonts w:ascii="Arial" w:hAnsi="Arial" w:cs="Arial"/>
          <w:bCs/>
          <w:sz w:val="20"/>
          <w:szCs w:val="20"/>
        </w:rPr>
        <w:t xml:space="preserve">To ensure that the common vision is designed to support and enhance programme activities amongst partners and communities engaged in and impacted by the programme and the relevant government sector stakeholders, fostering increased </w:t>
      </w:r>
      <w:r w:rsidR="007A4E6F" w:rsidRPr="00F34886">
        <w:rPr>
          <w:rFonts w:ascii="Arial" w:hAnsi="Arial" w:cs="Arial"/>
          <w:bCs/>
          <w:sz w:val="20"/>
          <w:szCs w:val="20"/>
        </w:rPr>
        <w:t>engagement.</w:t>
      </w:r>
    </w:p>
    <w:p w:rsidR="007A4E6F" w:rsidRPr="00DF2E39" w:rsidRDefault="007A4E6F" w:rsidP="00DF2E39">
      <w:pPr>
        <w:pStyle w:val="ListParagraph"/>
        <w:rPr>
          <w:rFonts w:ascii="Arial" w:hAnsi="Arial" w:cs="Arial"/>
          <w:bCs/>
          <w:sz w:val="20"/>
          <w:szCs w:val="20"/>
        </w:rPr>
      </w:pPr>
    </w:p>
    <w:p w:rsidR="00681026" w:rsidRDefault="00681026" w:rsidP="00EF7F0B">
      <w:pPr>
        <w:pStyle w:val="ListParagraph"/>
        <w:numPr>
          <w:ilvl w:val="0"/>
          <w:numId w:val="5"/>
        </w:numPr>
        <w:rPr>
          <w:rFonts w:ascii="Arial" w:hAnsi="Arial" w:cs="Arial"/>
          <w:bCs/>
          <w:sz w:val="20"/>
          <w:szCs w:val="20"/>
        </w:rPr>
      </w:pPr>
      <w:r w:rsidRPr="00F34886">
        <w:rPr>
          <w:rFonts w:ascii="Arial" w:hAnsi="Arial" w:cs="Arial"/>
          <w:bCs/>
          <w:sz w:val="20"/>
          <w:szCs w:val="20"/>
        </w:rPr>
        <w:lastRenderedPageBreak/>
        <w:t>To ensure that communication is used to develop a compelling narrative for civil society strengthening and connects with the interest and motivators of actors at all levels</w:t>
      </w:r>
    </w:p>
    <w:p w:rsidR="007A4E6F" w:rsidRPr="00DF2E39" w:rsidRDefault="007A4E6F" w:rsidP="00DF2E39">
      <w:pPr>
        <w:pStyle w:val="ListParagraph"/>
        <w:rPr>
          <w:rFonts w:ascii="Arial" w:hAnsi="Arial" w:cs="Arial"/>
          <w:bCs/>
          <w:sz w:val="20"/>
          <w:szCs w:val="20"/>
        </w:rPr>
      </w:pPr>
    </w:p>
    <w:p w:rsidR="009F76A3" w:rsidRDefault="0087184E" w:rsidP="00F34886">
      <w:pPr>
        <w:pStyle w:val="ListParagraph"/>
        <w:numPr>
          <w:ilvl w:val="0"/>
          <w:numId w:val="5"/>
        </w:numPr>
        <w:spacing w:after="0"/>
        <w:jc w:val="both"/>
        <w:rPr>
          <w:rFonts w:ascii="Arial" w:hAnsi="Arial" w:cs="Arial"/>
          <w:sz w:val="20"/>
          <w:szCs w:val="20"/>
        </w:rPr>
      </w:pPr>
      <w:r w:rsidRPr="00F34886">
        <w:rPr>
          <w:rFonts w:ascii="Arial" w:hAnsi="Arial" w:cs="Arial"/>
          <w:bCs/>
          <w:sz w:val="20"/>
          <w:szCs w:val="20"/>
        </w:rPr>
        <w:t>Support programme team to develop an effective outreach plan for a range of target audiences</w:t>
      </w:r>
      <w:r w:rsidR="009E2A9A" w:rsidRPr="00F34886">
        <w:rPr>
          <w:rFonts w:ascii="Arial" w:hAnsi="Arial" w:cs="Arial"/>
          <w:bCs/>
          <w:sz w:val="20"/>
          <w:szCs w:val="20"/>
        </w:rPr>
        <w:t xml:space="preserve"> and </w:t>
      </w:r>
      <w:r w:rsidR="00B257FF" w:rsidRPr="00F34886">
        <w:rPr>
          <w:rFonts w:ascii="Arial" w:hAnsi="Arial" w:cs="Arial"/>
          <w:sz w:val="20"/>
          <w:szCs w:val="20"/>
        </w:rPr>
        <w:t>e</w:t>
      </w:r>
      <w:r w:rsidR="009E2A9A" w:rsidRPr="00F34886">
        <w:rPr>
          <w:rFonts w:ascii="Arial" w:hAnsi="Arial" w:cs="Arial"/>
          <w:sz w:val="20"/>
          <w:szCs w:val="20"/>
        </w:rPr>
        <w:t xml:space="preserve">nsure the </w:t>
      </w:r>
      <w:bookmarkStart w:id="1" w:name="_Toc207776231"/>
      <w:bookmarkStart w:id="2" w:name="Schedule1"/>
      <w:bookmarkStart w:id="3" w:name="_Toc207776237"/>
      <w:bookmarkStart w:id="4" w:name="Schedule3"/>
      <w:bookmarkEnd w:id="1"/>
      <w:bookmarkEnd w:id="2"/>
      <w:bookmarkEnd w:id="3"/>
      <w:bookmarkEnd w:id="4"/>
      <w:r w:rsidR="009E2A9A" w:rsidRPr="00F34886">
        <w:rPr>
          <w:rFonts w:ascii="Arial" w:hAnsi="Arial" w:cs="Arial"/>
          <w:sz w:val="20"/>
          <w:szCs w:val="20"/>
        </w:rPr>
        <w:t>IBPs include an outreach and communications strategy, to engage the wider community</w:t>
      </w:r>
    </w:p>
    <w:p w:rsidR="007A4E6F" w:rsidRDefault="007A4E6F" w:rsidP="00DF2E39">
      <w:pPr>
        <w:pStyle w:val="ListParagraph"/>
        <w:spacing w:after="0"/>
        <w:jc w:val="both"/>
        <w:rPr>
          <w:rFonts w:ascii="Arial" w:hAnsi="Arial" w:cs="Arial"/>
          <w:sz w:val="20"/>
          <w:szCs w:val="20"/>
        </w:rPr>
      </w:pPr>
    </w:p>
    <w:p w:rsidR="009E2A9A" w:rsidRDefault="009E2A9A" w:rsidP="00F34886">
      <w:pPr>
        <w:pStyle w:val="ListParagraph"/>
        <w:numPr>
          <w:ilvl w:val="0"/>
          <w:numId w:val="5"/>
        </w:numPr>
        <w:spacing w:after="0"/>
        <w:jc w:val="both"/>
        <w:rPr>
          <w:rFonts w:ascii="Arial" w:hAnsi="Arial" w:cs="Arial"/>
          <w:sz w:val="20"/>
          <w:szCs w:val="20"/>
        </w:rPr>
      </w:pPr>
      <w:r w:rsidRPr="00F34886">
        <w:rPr>
          <w:rFonts w:ascii="Arial" w:hAnsi="Arial" w:cs="Arial"/>
          <w:sz w:val="20"/>
          <w:szCs w:val="20"/>
        </w:rPr>
        <w:t>Contribute on the design of initial IBP workshops and ensure communications is sufficiently covered at these events</w:t>
      </w:r>
    </w:p>
    <w:p w:rsidR="007A4E6F" w:rsidRPr="00DF2E39" w:rsidRDefault="007A4E6F" w:rsidP="00DF2E39">
      <w:pPr>
        <w:pStyle w:val="ListParagraph"/>
        <w:rPr>
          <w:rFonts w:ascii="Arial" w:hAnsi="Arial" w:cs="Arial"/>
          <w:sz w:val="20"/>
          <w:szCs w:val="20"/>
        </w:rPr>
      </w:pPr>
    </w:p>
    <w:p w:rsidR="00FF5B32" w:rsidRDefault="00FF5B32" w:rsidP="00F34886">
      <w:pPr>
        <w:pStyle w:val="ListParagraph"/>
        <w:numPr>
          <w:ilvl w:val="0"/>
          <w:numId w:val="5"/>
        </w:numPr>
        <w:spacing w:after="0"/>
        <w:jc w:val="both"/>
        <w:rPr>
          <w:rFonts w:ascii="Arial" w:hAnsi="Arial" w:cs="Arial"/>
          <w:bCs/>
          <w:sz w:val="20"/>
          <w:szCs w:val="20"/>
        </w:rPr>
      </w:pPr>
      <w:r w:rsidRPr="009F76A3">
        <w:rPr>
          <w:rFonts w:ascii="Arial" w:hAnsi="Arial" w:cs="Arial"/>
          <w:bCs/>
          <w:sz w:val="20"/>
          <w:szCs w:val="20"/>
        </w:rPr>
        <w:t>Support programme team to support design and delivery of effective outreach and advocacy campaigns to influence the government and private on selected governance reform issues, including use of social media, for a range of target audiences, local and national</w:t>
      </w:r>
      <w:r w:rsidR="007A4E6F">
        <w:rPr>
          <w:rFonts w:ascii="Arial" w:hAnsi="Arial" w:cs="Arial"/>
          <w:bCs/>
          <w:sz w:val="20"/>
          <w:szCs w:val="20"/>
        </w:rPr>
        <w:t>.</w:t>
      </w:r>
    </w:p>
    <w:p w:rsidR="007A4E6F" w:rsidRPr="009F76A3" w:rsidRDefault="007A4E6F" w:rsidP="00DF2E39">
      <w:pPr>
        <w:pStyle w:val="ListParagraph"/>
        <w:spacing w:after="0"/>
        <w:jc w:val="both"/>
        <w:rPr>
          <w:rFonts w:ascii="Arial" w:hAnsi="Arial" w:cs="Arial"/>
          <w:bCs/>
          <w:sz w:val="20"/>
          <w:szCs w:val="20"/>
        </w:rPr>
      </w:pPr>
    </w:p>
    <w:p w:rsidR="00E00408" w:rsidRDefault="00FF5B32" w:rsidP="00F34886">
      <w:pPr>
        <w:pStyle w:val="ListParagraph"/>
        <w:numPr>
          <w:ilvl w:val="0"/>
          <w:numId w:val="5"/>
        </w:numPr>
        <w:jc w:val="both"/>
        <w:rPr>
          <w:rFonts w:ascii="Arial" w:hAnsi="Arial" w:cs="Arial"/>
          <w:bCs/>
          <w:sz w:val="20"/>
          <w:szCs w:val="20"/>
        </w:rPr>
      </w:pPr>
      <w:r w:rsidRPr="009F76A3">
        <w:rPr>
          <w:rFonts w:ascii="Arial" w:hAnsi="Arial" w:cs="Arial"/>
          <w:bCs/>
          <w:sz w:val="20"/>
          <w:szCs w:val="20"/>
        </w:rPr>
        <w:t>Advise PROKAS on further development of its website</w:t>
      </w:r>
      <w:r w:rsidR="0087184E" w:rsidRPr="009F76A3">
        <w:rPr>
          <w:rFonts w:ascii="Arial" w:hAnsi="Arial" w:cs="Arial"/>
          <w:bCs/>
          <w:sz w:val="20"/>
          <w:szCs w:val="20"/>
        </w:rPr>
        <w:t xml:space="preserve"> and other communications and advocacy tools</w:t>
      </w:r>
    </w:p>
    <w:p w:rsidR="007A4E6F" w:rsidRPr="00DF2E39" w:rsidRDefault="007A4E6F" w:rsidP="00DF2E39">
      <w:pPr>
        <w:pStyle w:val="ListParagraph"/>
        <w:rPr>
          <w:rFonts w:ascii="Arial" w:hAnsi="Arial" w:cs="Arial"/>
          <w:bCs/>
          <w:sz w:val="20"/>
          <w:szCs w:val="20"/>
        </w:rPr>
      </w:pPr>
    </w:p>
    <w:p w:rsidR="0087184E" w:rsidRDefault="00FF5B32" w:rsidP="00FF5B32">
      <w:pPr>
        <w:pStyle w:val="ListParagraph"/>
        <w:numPr>
          <w:ilvl w:val="0"/>
          <w:numId w:val="5"/>
        </w:numPr>
        <w:rPr>
          <w:rFonts w:ascii="Arial" w:hAnsi="Arial" w:cs="Arial"/>
          <w:bCs/>
          <w:sz w:val="20"/>
          <w:szCs w:val="20"/>
        </w:rPr>
      </w:pPr>
      <w:r w:rsidRPr="009F76A3">
        <w:rPr>
          <w:rFonts w:ascii="Arial" w:hAnsi="Arial" w:cs="Arial"/>
          <w:bCs/>
          <w:sz w:val="20"/>
          <w:szCs w:val="20"/>
        </w:rPr>
        <w:t xml:space="preserve">Provide </w:t>
      </w:r>
      <w:r w:rsidR="0087184E" w:rsidRPr="009F76A3">
        <w:rPr>
          <w:rFonts w:ascii="Arial" w:hAnsi="Arial" w:cs="Arial"/>
          <w:bCs/>
          <w:sz w:val="20"/>
          <w:szCs w:val="20"/>
        </w:rPr>
        <w:t>capacity building/ TOT</w:t>
      </w:r>
    </w:p>
    <w:p w:rsidR="007A4E6F" w:rsidRPr="009F76A3" w:rsidRDefault="007A4E6F" w:rsidP="00DF2E39">
      <w:pPr>
        <w:pStyle w:val="ListParagraph"/>
        <w:rPr>
          <w:rFonts w:ascii="Arial" w:hAnsi="Arial" w:cs="Arial"/>
          <w:bCs/>
          <w:sz w:val="20"/>
          <w:szCs w:val="20"/>
        </w:rPr>
      </w:pPr>
    </w:p>
    <w:p w:rsidR="00FF5B32" w:rsidRDefault="00E00408" w:rsidP="00FF5B32">
      <w:pPr>
        <w:pStyle w:val="ListParagraph"/>
        <w:numPr>
          <w:ilvl w:val="0"/>
          <w:numId w:val="5"/>
        </w:numPr>
        <w:rPr>
          <w:rFonts w:ascii="Arial" w:hAnsi="Arial" w:cs="Arial"/>
          <w:bCs/>
          <w:sz w:val="20"/>
          <w:szCs w:val="20"/>
        </w:rPr>
      </w:pPr>
      <w:r w:rsidRPr="009F76A3">
        <w:rPr>
          <w:rFonts w:ascii="Arial" w:hAnsi="Arial" w:cs="Arial"/>
          <w:bCs/>
          <w:sz w:val="20"/>
          <w:szCs w:val="20"/>
        </w:rPr>
        <w:t>Support documentation of programme results</w:t>
      </w:r>
      <w:r w:rsidR="00FF5B32" w:rsidRPr="009F76A3">
        <w:rPr>
          <w:rFonts w:ascii="Arial" w:hAnsi="Arial" w:cs="Arial"/>
          <w:bCs/>
          <w:sz w:val="20"/>
          <w:szCs w:val="20"/>
        </w:rPr>
        <w:t xml:space="preserve">, positive and negative, including by PROKAS and our partners, including development of case studies, </w:t>
      </w:r>
      <w:proofErr w:type="spellStart"/>
      <w:r w:rsidR="00FF5B32" w:rsidRPr="009F76A3">
        <w:rPr>
          <w:rFonts w:ascii="Arial" w:hAnsi="Arial" w:cs="Arial"/>
          <w:bCs/>
          <w:sz w:val="20"/>
          <w:szCs w:val="20"/>
        </w:rPr>
        <w:t>etc</w:t>
      </w:r>
      <w:proofErr w:type="spellEnd"/>
      <w:r w:rsidR="00FF5B32" w:rsidRPr="009F76A3">
        <w:rPr>
          <w:rFonts w:ascii="Arial" w:hAnsi="Arial" w:cs="Arial"/>
          <w:bCs/>
          <w:sz w:val="20"/>
          <w:szCs w:val="20"/>
        </w:rPr>
        <w:t xml:space="preserve"> and for use in reporting (linking to Monitoring and Evaluation and other strategies) and with internal and external audiences</w:t>
      </w:r>
      <w:r w:rsidR="00B257FF" w:rsidRPr="009F76A3">
        <w:rPr>
          <w:rFonts w:ascii="Arial" w:hAnsi="Arial" w:cs="Arial"/>
          <w:bCs/>
          <w:sz w:val="20"/>
          <w:szCs w:val="20"/>
        </w:rPr>
        <w:t xml:space="preserve"> </w:t>
      </w:r>
    </w:p>
    <w:p w:rsidR="007A4E6F" w:rsidRPr="00DF2E39" w:rsidRDefault="007A4E6F" w:rsidP="00DF2E39">
      <w:pPr>
        <w:pStyle w:val="ListParagraph"/>
        <w:rPr>
          <w:rFonts w:ascii="Arial" w:hAnsi="Arial" w:cs="Arial"/>
          <w:bCs/>
          <w:sz w:val="20"/>
          <w:szCs w:val="20"/>
        </w:rPr>
      </w:pPr>
    </w:p>
    <w:p w:rsidR="00E00408" w:rsidRDefault="00FF5B32" w:rsidP="009E2A9A">
      <w:pPr>
        <w:pStyle w:val="ListParagraph"/>
        <w:numPr>
          <w:ilvl w:val="0"/>
          <w:numId w:val="5"/>
        </w:numPr>
        <w:rPr>
          <w:sz w:val="20"/>
          <w:szCs w:val="20"/>
        </w:rPr>
      </w:pPr>
      <w:r w:rsidRPr="009F76A3">
        <w:rPr>
          <w:sz w:val="20"/>
          <w:szCs w:val="20"/>
        </w:rPr>
        <w:t>Review and support improvements of knowledge management systems</w:t>
      </w:r>
      <w:r w:rsidR="00E00408" w:rsidRPr="009F76A3">
        <w:rPr>
          <w:sz w:val="20"/>
          <w:szCs w:val="20"/>
        </w:rPr>
        <w:t xml:space="preserve"> </w:t>
      </w:r>
    </w:p>
    <w:p w:rsidR="007A4E6F" w:rsidRDefault="007A4E6F" w:rsidP="00DF2E39">
      <w:pPr>
        <w:pStyle w:val="ListParagraph"/>
        <w:rPr>
          <w:sz w:val="20"/>
          <w:szCs w:val="20"/>
        </w:rPr>
      </w:pPr>
    </w:p>
    <w:p w:rsidR="009E2A9A" w:rsidRPr="009F76A3" w:rsidRDefault="009E2A9A" w:rsidP="00681026">
      <w:pPr>
        <w:pStyle w:val="ListParagraph"/>
        <w:numPr>
          <w:ilvl w:val="0"/>
          <w:numId w:val="5"/>
        </w:numPr>
        <w:rPr>
          <w:sz w:val="20"/>
          <w:szCs w:val="20"/>
        </w:rPr>
      </w:pPr>
      <w:r w:rsidRPr="009F76A3">
        <w:rPr>
          <w:sz w:val="20"/>
          <w:szCs w:val="20"/>
        </w:rPr>
        <w:t>Ensure different levels of exposure for programme activities</w:t>
      </w:r>
      <w:r w:rsidR="00681026" w:rsidRPr="009F76A3">
        <w:rPr>
          <w:sz w:val="20"/>
          <w:szCs w:val="20"/>
        </w:rPr>
        <w:t xml:space="preserve"> for PROKAS and/or our partners</w:t>
      </w:r>
      <w:r w:rsidRPr="009F76A3">
        <w:rPr>
          <w:sz w:val="20"/>
          <w:szCs w:val="20"/>
        </w:rPr>
        <w:t>, to include:</w:t>
      </w:r>
    </w:p>
    <w:p w:rsidR="009E2A9A" w:rsidRPr="009F76A3" w:rsidRDefault="009E2A9A" w:rsidP="00681026">
      <w:pPr>
        <w:pStyle w:val="ListParagraph"/>
        <w:numPr>
          <w:ilvl w:val="1"/>
          <w:numId w:val="6"/>
        </w:numPr>
        <w:rPr>
          <w:sz w:val="20"/>
          <w:szCs w:val="20"/>
        </w:rPr>
      </w:pPr>
      <w:r w:rsidRPr="009F76A3">
        <w:rPr>
          <w:sz w:val="20"/>
          <w:szCs w:val="20"/>
        </w:rPr>
        <w:t>media exposure: print (including digital), broadcast, and social media</w:t>
      </w:r>
    </w:p>
    <w:p w:rsidR="009E2A9A" w:rsidRPr="009F76A3" w:rsidRDefault="009E2A9A" w:rsidP="00681026">
      <w:pPr>
        <w:pStyle w:val="ListParagraph"/>
        <w:numPr>
          <w:ilvl w:val="1"/>
          <w:numId w:val="6"/>
        </w:numPr>
        <w:rPr>
          <w:sz w:val="20"/>
          <w:szCs w:val="20"/>
        </w:rPr>
      </w:pPr>
      <w:r w:rsidRPr="009F76A3">
        <w:rPr>
          <w:sz w:val="20"/>
          <w:szCs w:val="20"/>
        </w:rPr>
        <w:t xml:space="preserve">Academic exposure: dissemination of case studies, articles and contribution to journals, as well as the production of publications. </w:t>
      </w:r>
    </w:p>
    <w:p w:rsidR="009E2A9A" w:rsidRPr="009F76A3" w:rsidRDefault="009E2A9A" w:rsidP="00681026">
      <w:pPr>
        <w:pStyle w:val="ListParagraph"/>
        <w:numPr>
          <w:ilvl w:val="1"/>
          <w:numId w:val="6"/>
        </w:numPr>
        <w:rPr>
          <w:sz w:val="20"/>
          <w:szCs w:val="20"/>
        </w:rPr>
      </w:pPr>
      <w:r w:rsidRPr="009F76A3">
        <w:rPr>
          <w:sz w:val="20"/>
          <w:szCs w:val="20"/>
        </w:rPr>
        <w:t xml:space="preserve">Public exposure: participation in public and stakeholder </w:t>
      </w:r>
      <w:proofErr w:type="spellStart"/>
      <w:r w:rsidRPr="009F76A3">
        <w:rPr>
          <w:sz w:val="20"/>
          <w:szCs w:val="20"/>
        </w:rPr>
        <w:t>fora</w:t>
      </w:r>
      <w:proofErr w:type="spellEnd"/>
      <w:r w:rsidRPr="009F76A3">
        <w:rPr>
          <w:sz w:val="20"/>
          <w:szCs w:val="20"/>
        </w:rPr>
        <w:t>; training launch events; government stakeholder meetings</w:t>
      </w:r>
    </w:p>
    <w:p w:rsidR="009E2A9A" w:rsidRPr="009F76A3" w:rsidRDefault="009E2A9A" w:rsidP="00681026">
      <w:pPr>
        <w:pStyle w:val="ListParagraph"/>
        <w:numPr>
          <w:ilvl w:val="1"/>
          <w:numId w:val="6"/>
        </w:numPr>
        <w:rPr>
          <w:sz w:val="20"/>
          <w:szCs w:val="20"/>
        </w:rPr>
      </w:pPr>
      <w:r w:rsidRPr="009F76A3">
        <w:rPr>
          <w:sz w:val="20"/>
          <w:szCs w:val="20"/>
        </w:rPr>
        <w:t>Branding: logo on information products; roll-up banners; print publication of reports.</w:t>
      </w:r>
    </w:p>
    <w:p w:rsidR="009E2A9A" w:rsidRPr="009F76A3" w:rsidRDefault="009E2A9A" w:rsidP="00681026">
      <w:pPr>
        <w:pStyle w:val="ListParagraph"/>
        <w:numPr>
          <w:ilvl w:val="1"/>
          <w:numId w:val="6"/>
        </w:numPr>
        <w:rPr>
          <w:sz w:val="20"/>
          <w:szCs w:val="20"/>
        </w:rPr>
      </w:pPr>
      <w:r w:rsidRPr="009F76A3">
        <w:rPr>
          <w:sz w:val="20"/>
          <w:szCs w:val="20"/>
        </w:rPr>
        <w:t>maximum visibility where appropriate for DFID and the British Council in the implementation of the programme</w:t>
      </w:r>
    </w:p>
    <w:p w:rsidR="006C5200" w:rsidRPr="009F76A3" w:rsidRDefault="006C5200" w:rsidP="009F76A3">
      <w:pPr>
        <w:pStyle w:val="ListParagraph"/>
        <w:ind w:left="1440"/>
        <w:rPr>
          <w:sz w:val="20"/>
          <w:szCs w:val="20"/>
        </w:rPr>
      </w:pPr>
    </w:p>
    <w:p w:rsidR="00E00408" w:rsidRPr="00572018" w:rsidRDefault="0036622E" w:rsidP="00572018">
      <w:pPr>
        <w:rPr>
          <w:rFonts w:ascii="Arial" w:hAnsi="Arial" w:cs="Arial"/>
          <w:b/>
        </w:rPr>
      </w:pPr>
      <w:r w:rsidRPr="00572018">
        <w:rPr>
          <w:rFonts w:ascii="Arial" w:hAnsi="Arial" w:cs="Arial"/>
          <w:b/>
        </w:rPr>
        <w:t>5.</w:t>
      </w:r>
      <w:r w:rsidRPr="00572018">
        <w:rPr>
          <w:rFonts w:ascii="Arial" w:hAnsi="Arial" w:cs="Arial"/>
          <w:b/>
        </w:rPr>
        <w:tab/>
      </w:r>
      <w:r w:rsidR="00E00408" w:rsidRPr="00572018">
        <w:rPr>
          <w:rFonts w:ascii="Arial" w:hAnsi="Arial" w:cs="Arial"/>
          <w:b/>
        </w:rPr>
        <w:t>Profile/requirement of the consultant</w:t>
      </w:r>
    </w:p>
    <w:p w:rsidR="00A25807" w:rsidRPr="00A25807" w:rsidRDefault="00A25807" w:rsidP="00F34886">
      <w:pPr>
        <w:pStyle w:val="ListParagraph"/>
        <w:rPr>
          <w:rFonts w:ascii="Arial" w:hAnsi="Arial" w:cs="Arial"/>
          <w:b/>
        </w:rPr>
      </w:pPr>
    </w:p>
    <w:p w:rsidR="00E00408" w:rsidRPr="00F34886" w:rsidRDefault="00E00408" w:rsidP="0087184E">
      <w:pPr>
        <w:pStyle w:val="ListParagraph"/>
        <w:numPr>
          <w:ilvl w:val="0"/>
          <w:numId w:val="5"/>
        </w:numPr>
        <w:rPr>
          <w:rFonts w:ascii="Arial" w:hAnsi="Arial" w:cs="Arial"/>
          <w:bCs/>
          <w:sz w:val="20"/>
          <w:szCs w:val="20"/>
        </w:rPr>
      </w:pPr>
      <w:r w:rsidRPr="00F34886">
        <w:rPr>
          <w:rFonts w:ascii="Arial" w:hAnsi="Arial" w:cs="Arial"/>
          <w:bCs/>
          <w:sz w:val="20"/>
          <w:szCs w:val="20"/>
        </w:rPr>
        <w:t xml:space="preserve">A </w:t>
      </w:r>
      <w:r w:rsidR="00681026" w:rsidRPr="00F34886">
        <w:rPr>
          <w:rFonts w:ascii="Arial" w:hAnsi="Arial" w:cs="Arial"/>
          <w:bCs/>
          <w:sz w:val="20"/>
          <w:szCs w:val="20"/>
        </w:rPr>
        <w:t xml:space="preserve">Master’s </w:t>
      </w:r>
      <w:r w:rsidRPr="00F34886">
        <w:rPr>
          <w:rFonts w:ascii="Arial" w:hAnsi="Arial" w:cs="Arial"/>
          <w:bCs/>
          <w:sz w:val="20"/>
          <w:szCs w:val="20"/>
        </w:rPr>
        <w:t>degree in Communications/ Public Relations/ Marketing or related field</w:t>
      </w:r>
    </w:p>
    <w:p w:rsidR="00E00408" w:rsidRPr="00F34886" w:rsidRDefault="00E00408" w:rsidP="0087184E">
      <w:pPr>
        <w:pStyle w:val="ListParagraph"/>
        <w:numPr>
          <w:ilvl w:val="0"/>
          <w:numId w:val="5"/>
        </w:numPr>
        <w:rPr>
          <w:rFonts w:ascii="Arial" w:hAnsi="Arial" w:cs="Arial"/>
          <w:bCs/>
          <w:sz w:val="20"/>
          <w:szCs w:val="20"/>
        </w:rPr>
      </w:pPr>
      <w:r w:rsidRPr="00F34886">
        <w:rPr>
          <w:rFonts w:ascii="Arial" w:hAnsi="Arial" w:cs="Arial"/>
          <w:bCs/>
          <w:sz w:val="20"/>
          <w:szCs w:val="20"/>
        </w:rPr>
        <w:t xml:space="preserve">At least </w:t>
      </w:r>
      <w:r w:rsidR="00B257FF" w:rsidRPr="00F34886">
        <w:rPr>
          <w:rFonts w:ascii="Arial" w:hAnsi="Arial" w:cs="Arial"/>
          <w:bCs/>
          <w:sz w:val="20"/>
          <w:szCs w:val="20"/>
        </w:rPr>
        <w:t>5</w:t>
      </w:r>
      <w:r w:rsidRPr="00F34886">
        <w:rPr>
          <w:rFonts w:ascii="Arial" w:hAnsi="Arial" w:cs="Arial"/>
          <w:bCs/>
          <w:sz w:val="20"/>
          <w:szCs w:val="20"/>
        </w:rPr>
        <w:t xml:space="preserve"> years relevant work experience in </w:t>
      </w:r>
      <w:r w:rsidR="0087184E" w:rsidRPr="00F34886">
        <w:rPr>
          <w:rFonts w:ascii="Arial" w:hAnsi="Arial" w:cs="Arial"/>
          <w:bCs/>
          <w:sz w:val="20"/>
          <w:szCs w:val="20"/>
        </w:rPr>
        <w:t xml:space="preserve">behaviour change </w:t>
      </w:r>
      <w:r w:rsidRPr="00F34886">
        <w:rPr>
          <w:rFonts w:ascii="Arial" w:hAnsi="Arial" w:cs="Arial"/>
          <w:bCs/>
          <w:sz w:val="20"/>
          <w:szCs w:val="20"/>
        </w:rPr>
        <w:t>communication and advocacy</w:t>
      </w:r>
      <w:r w:rsidR="00FF5B32" w:rsidRPr="00F34886">
        <w:rPr>
          <w:rFonts w:ascii="Arial" w:hAnsi="Arial" w:cs="Arial"/>
          <w:bCs/>
          <w:sz w:val="20"/>
          <w:szCs w:val="20"/>
        </w:rPr>
        <w:t xml:space="preserve"> on governance reform and social change issues</w:t>
      </w:r>
    </w:p>
    <w:p w:rsidR="00B257FF" w:rsidRPr="00F34886" w:rsidRDefault="00B257FF" w:rsidP="0087184E">
      <w:pPr>
        <w:pStyle w:val="ListParagraph"/>
        <w:numPr>
          <w:ilvl w:val="0"/>
          <w:numId w:val="5"/>
        </w:numPr>
        <w:rPr>
          <w:rFonts w:ascii="Arial" w:hAnsi="Arial" w:cs="Arial"/>
          <w:bCs/>
          <w:sz w:val="20"/>
          <w:szCs w:val="20"/>
        </w:rPr>
      </w:pPr>
      <w:r w:rsidRPr="00F34886">
        <w:rPr>
          <w:rFonts w:ascii="Arial" w:hAnsi="Arial" w:cs="Arial"/>
          <w:bCs/>
          <w:sz w:val="20"/>
          <w:szCs w:val="20"/>
        </w:rPr>
        <w:t>Experience developing communication strategies to influence government, private sectors, civil society, donors and other stakeholders</w:t>
      </w:r>
    </w:p>
    <w:p w:rsidR="00681026" w:rsidRPr="00F34886" w:rsidRDefault="00681026" w:rsidP="00223C25">
      <w:pPr>
        <w:pStyle w:val="ListParagraph"/>
        <w:numPr>
          <w:ilvl w:val="0"/>
          <w:numId w:val="5"/>
        </w:numPr>
        <w:rPr>
          <w:rFonts w:ascii="Arial" w:hAnsi="Arial" w:cs="Arial"/>
          <w:bCs/>
          <w:sz w:val="20"/>
          <w:szCs w:val="20"/>
        </w:rPr>
      </w:pPr>
      <w:r w:rsidRPr="00F34886">
        <w:rPr>
          <w:rFonts w:ascii="Arial" w:hAnsi="Arial" w:cs="Arial"/>
          <w:bCs/>
          <w:sz w:val="20"/>
          <w:szCs w:val="20"/>
        </w:rPr>
        <w:t xml:space="preserve">Experience working in bilateral donor funded projects (preferably </w:t>
      </w:r>
      <w:r w:rsidR="00B257FF" w:rsidRPr="00F34886">
        <w:rPr>
          <w:rFonts w:ascii="Arial" w:hAnsi="Arial" w:cs="Arial"/>
          <w:bCs/>
          <w:sz w:val="20"/>
          <w:szCs w:val="20"/>
        </w:rPr>
        <w:t>DFID</w:t>
      </w:r>
      <w:r w:rsidRPr="00F34886">
        <w:rPr>
          <w:rFonts w:ascii="Arial" w:hAnsi="Arial" w:cs="Arial"/>
          <w:bCs/>
          <w:sz w:val="20"/>
          <w:szCs w:val="20"/>
        </w:rPr>
        <w:t xml:space="preserve">) related to civil society </w:t>
      </w:r>
    </w:p>
    <w:p w:rsidR="0087184E" w:rsidRPr="00F34886" w:rsidRDefault="00E00408" w:rsidP="0087184E">
      <w:pPr>
        <w:pStyle w:val="ListParagraph"/>
        <w:numPr>
          <w:ilvl w:val="0"/>
          <w:numId w:val="5"/>
        </w:numPr>
        <w:rPr>
          <w:rFonts w:ascii="Arial" w:hAnsi="Arial" w:cs="Arial"/>
          <w:bCs/>
          <w:sz w:val="20"/>
          <w:szCs w:val="20"/>
        </w:rPr>
      </w:pPr>
      <w:r w:rsidRPr="00F34886">
        <w:rPr>
          <w:rFonts w:ascii="Arial" w:hAnsi="Arial" w:cs="Arial"/>
          <w:bCs/>
          <w:sz w:val="20"/>
          <w:szCs w:val="20"/>
        </w:rPr>
        <w:t xml:space="preserve">Experience facilitating </w:t>
      </w:r>
      <w:r w:rsidR="0087184E" w:rsidRPr="00F34886">
        <w:rPr>
          <w:rFonts w:ascii="Arial" w:hAnsi="Arial" w:cs="Arial"/>
          <w:bCs/>
          <w:sz w:val="20"/>
          <w:szCs w:val="20"/>
        </w:rPr>
        <w:t xml:space="preserve">participatory workshops to develop messages and campaigns </w:t>
      </w:r>
    </w:p>
    <w:p w:rsidR="00E00408" w:rsidRPr="00F34886" w:rsidRDefault="0087184E" w:rsidP="0087184E">
      <w:pPr>
        <w:pStyle w:val="ListParagraph"/>
        <w:numPr>
          <w:ilvl w:val="0"/>
          <w:numId w:val="5"/>
        </w:numPr>
        <w:rPr>
          <w:rFonts w:ascii="Arial" w:hAnsi="Arial" w:cs="Arial"/>
          <w:bCs/>
          <w:sz w:val="20"/>
          <w:szCs w:val="20"/>
        </w:rPr>
      </w:pPr>
      <w:r w:rsidRPr="00F34886">
        <w:rPr>
          <w:rFonts w:ascii="Arial" w:hAnsi="Arial" w:cs="Arial"/>
          <w:bCs/>
          <w:sz w:val="20"/>
          <w:szCs w:val="20"/>
        </w:rPr>
        <w:t xml:space="preserve">Experience in </w:t>
      </w:r>
      <w:r w:rsidR="00E00408" w:rsidRPr="00F34886">
        <w:rPr>
          <w:rFonts w:ascii="Arial" w:hAnsi="Arial" w:cs="Arial"/>
          <w:bCs/>
          <w:sz w:val="20"/>
          <w:szCs w:val="20"/>
        </w:rPr>
        <w:t xml:space="preserve">training on customizing outreach and public relations strategies for government and private sector </w:t>
      </w:r>
      <w:r w:rsidR="00FF5B32" w:rsidRPr="00F34886">
        <w:rPr>
          <w:rFonts w:ascii="Arial" w:hAnsi="Arial" w:cs="Arial"/>
          <w:bCs/>
          <w:sz w:val="20"/>
          <w:szCs w:val="20"/>
        </w:rPr>
        <w:t xml:space="preserve">and civil society </w:t>
      </w:r>
      <w:r w:rsidR="00E00408" w:rsidRPr="00F34886">
        <w:rPr>
          <w:rFonts w:ascii="Arial" w:hAnsi="Arial" w:cs="Arial"/>
          <w:bCs/>
          <w:sz w:val="20"/>
          <w:szCs w:val="20"/>
        </w:rPr>
        <w:t>stakeholders</w:t>
      </w:r>
    </w:p>
    <w:p w:rsidR="00681026" w:rsidRPr="00F34886" w:rsidRDefault="00681026" w:rsidP="00223C25">
      <w:pPr>
        <w:pStyle w:val="ListParagraph"/>
        <w:numPr>
          <w:ilvl w:val="0"/>
          <w:numId w:val="5"/>
        </w:numPr>
        <w:rPr>
          <w:rFonts w:ascii="Arial" w:hAnsi="Arial" w:cs="Arial"/>
          <w:bCs/>
          <w:sz w:val="20"/>
          <w:szCs w:val="20"/>
        </w:rPr>
      </w:pPr>
      <w:r w:rsidRPr="00F34886">
        <w:rPr>
          <w:rFonts w:ascii="Arial" w:hAnsi="Arial" w:cs="Arial"/>
          <w:bCs/>
          <w:sz w:val="20"/>
          <w:szCs w:val="20"/>
        </w:rPr>
        <w:t>Strong analytical ability and report writing skills</w:t>
      </w:r>
    </w:p>
    <w:p w:rsidR="00E00408" w:rsidRPr="00F34886" w:rsidRDefault="00E00408" w:rsidP="0087184E">
      <w:pPr>
        <w:pStyle w:val="ListParagraph"/>
        <w:numPr>
          <w:ilvl w:val="0"/>
          <w:numId w:val="5"/>
        </w:numPr>
        <w:rPr>
          <w:rFonts w:ascii="Arial" w:hAnsi="Arial" w:cs="Arial"/>
          <w:bCs/>
          <w:sz w:val="20"/>
          <w:szCs w:val="20"/>
        </w:rPr>
      </w:pPr>
      <w:r w:rsidRPr="00F34886">
        <w:rPr>
          <w:rFonts w:ascii="Arial" w:hAnsi="Arial" w:cs="Arial"/>
          <w:bCs/>
          <w:sz w:val="20"/>
          <w:szCs w:val="20"/>
        </w:rPr>
        <w:t xml:space="preserve">Proficiency in MS Office (particularly Word and Excel) </w:t>
      </w:r>
    </w:p>
    <w:p w:rsidR="0087184E" w:rsidRPr="00F34886" w:rsidRDefault="0087184E" w:rsidP="0087184E">
      <w:pPr>
        <w:pStyle w:val="ListParagraph"/>
        <w:numPr>
          <w:ilvl w:val="0"/>
          <w:numId w:val="5"/>
        </w:numPr>
        <w:rPr>
          <w:rFonts w:ascii="Arial" w:hAnsi="Arial" w:cs="Arial"/>
          <w:bCs/>
          <w:sz w:val="20"/>
          <w:szCs w:val="20"/>
        </w:rPr>
      </w:pPr>
      <w:r w:rsidRPr="00F34886">
        <w:rPr>
          <w:rFonts w:ascii="Arial" w:hAnsi="Arial" w:cs="Arial"/>
          <w:bCs/>
          <w:sz w:val="20"/>
          <w:szCs w:val="20"/>
        </w:rPr>
        <w:t xml:space="preserve">International experience in </w:t>
      </w:r>
      <w:r w:rsidR="00B257FF" w:rsidRPr="00F34886">
        <w:rPr>
          <w:rFonts w:ascii="Arial" w:hAnsi="Arial" w:cs="Arial"/>
          <w:bCs/>
          <w:sz w:val="20"/>
          <w:szCs w:val="20"/>
        </w:rPr>
        <w:t xml:space="preserve">communications </w:t>
      </w:r>
      <w:r w:rsidRPr="00F34886">
        <w:rPr>
          <w:rFonts w:ascii="Arial" w:hAnsi="Arial" w:cs="Arial"/>
          <w:bCs/>
          <w:sz w:val="20"/>
          <w:szCs w:val="20"/>
        </w:rPr>
        <w:t>and use of social media</w:t>
      </w:r>
    </w:p>
    <w:p w:rsidR="0087184E" w:rsidRPr="00F34886" w:rsidRDefault="0087184E" w:rsidP="0087184E">
      <w:pPr>
        <w:pStyle w:val="ListParagraph"/>
        <w:numPr>
          <w:ilvl w:val="0"/>
          <w:numId w:val="5"/>
        </w:numPr>
        <w:rPr>
          <w:rFonts w:ascii="Arial" w:hAnsi="Arial" w:cs="Arial"/>
          <w:bCs/>
          <w:sz w:val="20"/>
          <w:szCs w:val="20"/>
        </w:rPr>
      </w:pPr>
      <w:r w:rsidRPr="00F34886">
        <w:rPr>
          <w:rFonts w:ascii="Arial" w:hAnsi="Arial" w:cs="Arial"/>
          <w:bCs/>
          <w:sz w:val="20"/>
          <w:szCs w:val="20"/>
        </w:rPr>
        <w:t>Knowledge of international best practices</w:t>
      </w:r>
    </w:p>
    <w:p w:rsidR="00E00408" w:rsidRPr="00F34886" w:rsidRDefault="00E00408" w:rsidP="0087184E">
      <w:pPr>
        <w:pStyle w:val="ListParagraph"/>
        <w:numPr>
          <w:ilvl w:val="0"/>
          <w:numId w:val="5"/>
        </w:numPr>
        <w:rPr>
          <w:rFonts w:ascii="Arial" w:hAnsi="Arial" w:cs="Arial"/>
          <w:bCs/>
          <w:sz w:val="20"/>
          <w:szCs w:val="20"/>
        </w:rPr>
      </w:pPr>
      <w:r w:rsidRPr="00F34886">
        <w:rPr>
          <w:rFonts w:ascii="Arial" w:hAnsi="Arial" w:cs="Arial"/>
          <w:bCs/>
          <w:sz w:val="20"/>
          <w:szCs w:val="20"/>
        </w:rPr>
        <w:t xml:space="preserve">Experience working in Bangladesh </w:t>
      </w:r>
    </w:p>
    <w:p w:rsidR="00E00408" w:rsidRPr="00F34886" w:rsidRDefault="00E00408" w:rsidP="0087184E">
      <w:pPr>
        <w:pStyle w:val="ListParagraph"/>
        <w:numPr>
          <w:ilvl w:val="0"/>
          <w:numId w:val="5"/>
        </w:numPr>
        <w:rPr>
          <w:rFonts w:ascii="Arial" w:hAnsi="Arial" w:cs="Arial"/>
          <w:bCs/>
          <w:sz w:val="20"/>
          <w:szCs w:val="20"/>
        </w:rPr>
      </w:pPr>
      <w:r w:rsidRPr="00F34886">
        <w:rPr>
          <w:rFonts w:ascii="Arial" w:hAnsi="Arial" w:cs="Arial"/>
          <w:bCs/>
          <w:sz w:val="20"/>
          <w:szCs w:val="20"/>
        </w:rPr>
        <w:t>Excellent verbal and written communication skills in English</w:t>
      </w:r>
    </w:p>
    <w:p w:rsidR="00E00408" w:rsidRPr="00F34886" w:rsidRDefault="00E00408" w:rsidP="0087184E">
      <w:pPr>
        <w:pStyle w:val="ListParagraph"/>
        <w:numPr>
          <w:ilvl w:val="0"/>
          <w:numId w:val="5"/>
        </w:numPr>
        <w:rPr>
          <w:rFonts w:ascii="Arial" w:hAnsi="Arial" w:cs="Arial"/>
          <w:bCs/>
          <w:sz w:val="20"/>
          <w:szCs w:val="20"/>
        </w:rPr>
      </w:pPr>
      <w:r w:rsidRPr="00F34886">
        <w:rPr>
          <w:rFonts w:ascii="Arial" w:hAnsi="Arial" w:cs="Arial"/>
          <w:bCs/>
          <w:sz w:val="20"/>
          <w:szCs w:val="20"/>
        </w:rPr>
        <w:t xml:space="preserve">Strong interpersonal and organisational skills </w:t>
      </w:r>
    </w:p>
    <w:p w:rsidR="00E00408" w:rsidRPr="00F34886" w:rsidRDefault="00E00408" w:rsidP="0087184E">
      <w:pPr>
        <w:pStyle w:val="ListParagraph"/>
        <w:numPr>
          <w:ilvl w:val="0"/>
          <w:numId w:val="5"/>
        </w:numPr>
        <w:rPr>
          <w:rFonts w:ascii="Arial" w:hAnsi="Arial" w:cs="Arial"/>
          <w:bCs/>
          <w:sz w:val="20"/>
          <w:szCs w:val="20"/>
        </w:rPr>
      </w:pPr>
      <w:r w:rsidRPr="00F34886">
        <w:rPr>
          <w:rFonts w:ascii="Arial" w:hAnsi="Arial" w:cs="Arial"/>
          <w:bCs/>
          <w:sz w:val="20"/>
          <w:szCs w:val="20"/>
        </w:rPr>
        <w:t>Results oriented</w:t>
      </w:r>
    </w:p>
    <w:p w:rsidR="00A25807" w:rsidRDefault="00E00408" w:rsidP="0087184E">
      <w:pPr>
        <w:pStyle w:val="ListParagraph"/>
        <w:numPr>
          <w:ilvl w:val="0"/>
          <w:numId w:val="5"/>
        </w:numPr>
        <w:rPr>
          <w:rFonts w:ascii="Arial" w:hAnsi="Arial" w:cs="Arial"/>
          <w:bCs/>
          <w:sz w:val="20"/>
          <w:szCs w:val="20"/>
        </w:rPr>
      </w:pPr>
      <w:r w:rsidRPr="00F34886">
        <w:rPr>
          <w:rFonts w:ascii="Arial" w:hAnsi="Arial" w:cs="Arial"/>
          <w:bCs/>
          <w:sz w:val="20"/>
          <w:szCs w:val="20"/>
        </w:rPr>
        <w:t>A team player</w:t>
      </w:r>
    </w:p>
    <w:p w:rsidR="007A4E6F" w:rsidRDefault="007A4E6F" w:rsidP="00DF2E39">
      <w:pPr>
        <w:pStyle w:val="ListParagraph"/>
        <w:rPr>
          <w:rFonts w:ascii="Arial" w:hAnsi="Arial" w:cs="Arial"/>
          <w:bCs/>
          <w:sz w:val="20"/>
          <w:szCs w:val="20"/>
        </w:rPr>
      </w:pPr>
    </w:p>
    <w:p w:rsidR="00847FE2" w:rsidRPr="00F34886" w:rsidRDefault="00847FE2" w:rsidP="00DF2E39">
      <w:pPr>
        <w:pStyle w:val="ListParagraph"/>
        <w:rPr>
          <w:rFonts w:ascii="Arial" w:hAnsi="Arial" w:cs="Arial"/>
          <w:bCs/>
          <w:sz w:val="20"/>
          <w:szCs w:val="20"/>
        </w:rPr>
      </w:pPr>
    </w:p>
    <w:p w:rsidR="006C5200" w:rsidRPr="00572018" w:rsidRDefault="00A25807" w:rsidP="00572018">
      <w:pPr>
        <w:rPr>
          <w:rFonts w:ascii="Arial" w:hAnsi="Arial" w:cs="Arial"/>
          <w:b/>
        </w:rPr>
      </w:pPr>
      <w:r w:rsidRPr="00572018">
        <w:rPr>
          <w:rFonts w:ascii="Arial" w:hAnsi="Arial" w:cs="Arial"/>
          <w:b/>
        </w:rPr>
        <w:lastRenderedPageBreak/>
        <w:t>6.</w:t>
      </w:r>
      <w:r w:rsidRPr="00572018">
        <w:rPr>
          <w:rFonts w:ascii="Arial" w:hAnsi="Arial" w:cs="Arial"/>
          <w:b/>
        </w:rPr>
        <w:tab/>
      </w:r>
      <w:r w:rsidR="006C5200" w:rsidRPr="00572018">
        <w:rPr>
          <w:rFonts w:ascii="Arial" w:hAnsi="Arial" w:cs="Arial"/>
          <w:b/>
        </w:rPr>
        <w:t xml:space="preserve">Estimated duration of contract and work schedule:  </w:t>
      </w:r>
    </w:p>
    <w:p w:rsidR="009F76A3" w:rsidRDefault="006C5200" w:rsidP="00F34886">
      <w:pPr>
        <w:rPr>
          <w:rFonts w:ascii="Arial" w:hAnsi="Arial" w:cs="Arial"/>
          <w:sz w:val="20"/>
          <w:szCs w:val="20"/>
        </w:rPr>
      </w:pPr>
      <w:r w:rsidRPr="00563516">
        <w:rPr>
          <w:rFonts w:ascii="Arial" w:hAnsi="Arial" w:cs="Arial"/>
          <w:sz w:val="20"/>
          <w:szCs w:val="20"/>
        </w:rPr>
        <w:t>Part</w:t>
      </w:r>
      <w:r>
        <w:rPr>
          <w:rFonts w:ascii="Arial" w:hAnsi="Arial" w:cs="Arial"/>
          <w:sz w:val="20"/>
          <w:szCs w:val="20"/>
        </w:rPr>
        <w:t>-</w:t>
      </w:r>
      <w:r w:rsidRPr="00563516">
        <w:rPr>
          <w:rFonts w:ascii="Arial" w:hAnsi="Arial" w:cs="Arial"/>
          <w:sz w:val="20"/>
          <w:szCs w:val="20"/>
        </w:rPr>
        <w:t>time contract at daily rate based on agreed work plan/assignments</w:t>
      </w:r>
      <w:r w:rsidR="001D2D37">
        <w:rPr>
          <w:rFonts w:ascii="Arial" w:hAnsi="Arial" w:cs="Arial"/>
          <w:sz w:val="20"/>
          <w:szCs w:val="20"/>
        </w:rPr>
        <w:t xml:space="preserve">. </w:t>
      </w:r>
      <w:r w:rsidRPr="006949D8">
        <w:rPr>
          <w:rFonts w:ascii="Arial" w:hAnsi="Arial" w:cs="Arial"/>
          <w:sz w:val="20"/>
          <w:szCs w:val="20"/>
        </w:rPr>
        <w:t>Specific deliverables and time frame will be determined in consultation with the TL at the beginning of each quarter.</w:t>
      </w:r>
    </w:p>
    <w:p w:rsidR="007A4E6F" w:rsidRPr="00F34886" w:rsidRDefault="007A4E6F" w:rsidP="00F34886">
      <w:pPr>
        <w:rPr>
          <w:sz w:val="20"/>
          <w:szCs w:val="20"/>
        </w:rPr>
      </w:pPr>
    </w:p>
    <w:p w:rsidR="006C5200" w:rsidRPr="006C5200" w:rsidRDefault="00A25807" w:rsidP="00F34886">
      <w:pPr>
        <w:keepNext/>
        <w:keepLines/>
        <w:spacing w:after="0"/>
        <w:jc w:val="both"/>
        <w:outlineLvl w:val="1"/>
        <w:rPr>
          <w:rFonts w:ascii="Arial" w:eastAsiaTheme="majorEastAsia" w:hAnsi="Arial" w:cs="Arial"/>
          <w:b/>
          <w:bCs/>
        </w:rPr>
      </w:pPr>
      <w:r>
        <w:rPr>
          <w:rFonts w:ascii="Arial" w:eastAsiaTheme="majorEastAsia" w:hAnsi="Arial" w:cs="Arial"/>
          <w:b/>
          <w:bCs/>
        </w:rPr>
        <w:t>7.</w:t>
      </w:r>
      <w:r>
        <w:rPr>
          <w:rFonts w:ascii="Arial" w:eastAsiaTheme="majorEastAsia" w:hAnsi="Arial" w:cs="Arial"/>
          <w:b/>
          <w:bCs/>
        </w:rPr>
        <w:tab/>
      </w:r>
      <w:r w:rsidR="006C5200" w:rsidRPr="006C5200">
        <w:rPr>
          <w:rFonts w:ascii="Arial" w:eastAsiaTheme="majorEastAsia" w:hAnsi="Arial" w:cs="Arial"/>
          <w:b/>
          <w:bCs/>
        </w:rPr>
        <w:t>Reporting:</w:t>
      </w:r>
    </w:p>
    <w:p w:rsidR="006C5200" w:rsidRPr="006C5200" w:rsidRDefault="006C5200" w:rsidP="006C5200">
      <w:pPr>
        <w:autoSpaceDE w:val="0"/>
        <w:autoSpaceDN w:val="0"/>
        <w:adjustRightInd w:val="0"/>
        <w:spacing w:after="0"/>
        <w:rPr>
          <w:rFonts w:ascii="Arial" w:eastAsiaTheme="minorEastAsia" w:hAnsi="Arial" w:cs="Arial"/>
          <w:sz w:val="20"/>
          <w:szCs w:val="20"/>
        </w:rPr>
      </w:pPr>
      <w:r w:rsidRPr="006C5200">
        <w:rPr>
          <w:rFonts w:ascii="Arial" w:hAnsi="Arial" w:cs="Arial"/>
          <w:sz w:val="20"/>
          <w:szCs w:val="20"/>
        </w:rPr>
        <w:t>The consultant will report to the Team Leader and work in collaboration with other relevant personnel.</w:t>
      </w:r>
    </w:p>
    <w:p w:rsidR="009F76A3" w:rsidRDefault="009F76A3" w:rsidP="006C5200">
      <w:pPr>
        <w:autoSpaceDE w:val="0"/>
        <w:autoSpaceDN w:val="0"/>
        <w:adjustRightInd w:val="0"/>
        <w:rPr>
          <w:rFonts w:ascii="Arial" w:hAnsi="Arial" w:cs="Arial"/>
          <w:b/>
          <w:bCs/>
        </w:rPr>
      </w:pPr>
    </w:p>
    <w:p w:rsidR="00ED3603" w:rsidRPr="004C57E4" w:rsidRDefault="00A25807" w:rsidP="006C5200">
      <w:pPr>
        <w:autoSpaceDE w:val="0"/>
        <w:autoSpaceDN w:val="0"/>
        <w:adjustRightInd w:val="0"/>
        <w:rPr>
          <w:rFonts w:ascii="Arial" w:hAnsi="Arial" w:cs="Arial"/>
          <w:b/>
          <w:bCs/>
        </w:rPr>
      </w:pPr>
      <w:r>
        <w:rPr>
          <w:rFonts w:ascii="Arial" w:hAnsi="Arial" w:cs="Arial"/>
          <w:b/>
          <w:bCs/>
        </w:rPr>
        <w:t>8</w:t>
      </w:r>
      <w:r w:rsidR="006C5200">
        <w:rPr>
          <w:rFonts w:ascii="Arial" w:hAnsi="Arial" w:cs="Arial"/>
          <w:b/>
          <w:bCs/>
        </w:rPr>
        <w:t>.</w:t>
      </w:r>
      <w:r w:rsidR="006C5200" w:rsidRPr="004C57E4">
        <w:rPr>
          <w:rFonts w:ascii="Arial" w:hAnsi="Arial" w:cs="Arial"/>
          <w:b/>
          <w:bCs/>
        </w:rPr>
        <w:t xml:space="preserve"> </w:t>
      </w:r>
      <w:r>
        <w:rPr>
          <w:rFonts w:ascii="Arial" w:hAnsi="Arial" w:cs="Arial"/>
          <w:b/>
          <w:bCs/>
        </w:rPr>
        <w:tab/>
      </w:r>
      <w:r w:rsidR="006C5200" w:rsidRPr="004C57E4">
        <w:rPr>
          <w:rFonts w:ascii="Arial" w:hAnsi="Arial" w:cs="Arial"/>
          <w:b/>
          <w:bCs/>
        </w:rPr>
        <w:t>Contractual arrangements:</w:t>
      </w:r>
    </w:p>
    <w:p w:rsidR="006C5200" w:rsidRDefault="006C5200" w:rsidP="00F34886">
      <w:pPr>
        <w:autoSpaceDE w:val="0"/>
        <w:autoSpaceDN w:val="0"/>
        <w:adjustRightInd w:val="0"/>
        <w:rPr>
          <w:rFonts w:ascii="Arial" w:hAnsi="Arial" w:cs="Arial"/>
          <w:sz w:val="20"/>
          <w:szCs w:val="20"/>
        </w:rPr>
      </w:pPr>
      <w:r w:rsidRPr="00563516">
        <w:rPr>
          <w:rFonts w:ascii="Arial" w:hAnsi="Arial" w:cs="Arial"/>
          <w:sz w:val="20"/>
          <w:szCs w:val="20"/>
        </w:rPr>
        <w:t xml:space="preserve">This position is to be contracted by the </w:t>
      </w:r>
      <w:r w:rsidRPr="00563516">
        <w:rPr>
          <w:rFonts w:ascii="Arial" w:hAnsi="Arial" w:cs="Arial"/>
          <w:b/>
          <w:sz w:val="20"/>
          <w:szCs w:val="20"/>
        </w:rPr>
        <w:t xml:space="preserve">British </w:t>
      </w:r>
      <w:r w:rsidRPr="00563516">
        <w:rPr>
          <w:rFonts w:ascii="Arial" w:hAnsi="Arial" w:cs="Arial"/>
          <w:b/>
          <w:bCs/>
          <w:sz w:val="20"/>
          <w:szCs w:val="20"/>
        </w:rPr>
        <w:t xml:space="preserve">Council </w:t>
      </w:r>
      <w:r w:rsidRPr="00563516">
        <w:rPr>
          <w:rFonts w:ascii="Arial" w:hAnsi="Arial" w:cs="Arial"/>
          <w:sz w:val="20"/>
          <w:szCs w:val="20"/>
        </w:rPr>
        <w:t>under consultancy contract. The TOR is subject to update and modifications as per project need.</w:t>
      </w:r>
    </w:p>
    <w:p w:rsidR="007A4E6F" w:rsidRPr="00F34886" w:rsidRDefault="007A4E6F" w:rsidP="00F34886">
      <w:pPr>
        <w:autoSpaceDE w:val="0"/>
        <w:autoSpaceDN w:val="0"/>
        <w:adjustRightInd w:val="0"/>
        <w:rPr>
          <w:sz w:val="20"/>
          <w:szCs w:val="20"/>
        </w:rPr>
      </w:pPr>
    </w:p>
    <w:p w:rsidR="006C5200" w:rsidRDefault="00A25807" w:rsidP="00F34886">
      <w:pPr>
        <w:pStyle w:val="NoSpacing"/>
        <w:rPr>
          <w:b/>
          <w:color w:val="000000" w:themeColor="text1"/>
        </w:rPr>
      </w:pPr>
      <w:r>
        <w:rPr>
          <w:b/>
          <w:color w:val="000000" w:themeColor="text1"/>
        </w:rPr>
        <w:t>9.</w:t>
      </w:r>
      <w:r>
        <w:rPr>
          <w:b/>
          <w:color w:val="000000" w:themeColor="text1"/>
        </w:rPr>
        <w:tab/>
      </w:r>
      <w:r w:rsidR="006C5200" w:rsidRPr="00007B73">
        <w:rPr>
          <w:b/>
          <w:color w:val="000000" w:themeColor="text1"/>
        </w:rPr>
        <w:t>A</w:t>
      </w:r>
      <w:r w:rsidR="006C5200">
        <w:rPr>
          <w:b/>
          <w:color w:val="000000" w:themeColor="text1"/>
        </w:rPr>
        <w:t>pplication process:</w:t>
      </w:r>
    </w:p>
    <w:p w:rsidR="001336BA" w:rsidRPr="00007B73" w:rsidRDefault="001336BA" w:rsidP="00F34886">
      <w:pPr>
        <w:pStyle w:val="NoSpacing"/>
        <w:rPr>
          <w:b/>
          <w:color w:val="000000" w:themeColor="text1"/>
        </w:rPr>
      </w:pPr>
    </w:p>
    <w:p w:rsidR="001336BA" w:rsidRPr="003D4CDB" w:rsidRDefault="001336BA" w:rsidP="001336BA">
      <w:pPr>
        <w:keepNext/>
        <w:keepLines/>
        <w:widowControl w:val="0"/>
        <w:autoSpaceDE w:val="0"/>
        <w:autoSpaceDN w:val="0"/>
        <w:adjustRightInd w:val="0"/>
        <w:jc w:val="both"/>
        <w:rPr>
          <w:rFonts w:ascii="Arial" w:hAnsi="Arial" w:cs="Arial"/>
          <w:sz w:val="20"/>
          <w:szCs w:val="20"/>
        </w:rPr>
      </w:pPr>
      <w:r w:rsidRPr="003D4CDB">
        <w:rPr>
          <w:rFonts w:ascii="Arial" w:hAnsi="Arial" w:cs="Arial"/>
          <w:sz w:val="20"/>
          <w:szCs w:val="20"/>
        </w:rPr>
        <w:t xml:space="preserve">Only shortlisted applicants will be contacted and called for interview. We will only consider applications for short listing if we receive both CV and cover letter with a clear mentioning post name in the subject line of the e-mail. </w:t>
      </w:r>
    </w:p>
    <w:p w:rsidR="001336BA" w:rsidRPr="003D4CDB" w:rsidRDefault="001336BA" w:rsidP="001336BA">
      <w:pPr>
        <w:keepNext/>
        <w:keepLines/>
        <w:widowControl w:val="0"/>
        <w:autoSpaceDE w:val="0"/>
        <w:autoSpaceDN w:val="0"/>
        <w:adjustRightInd w:val="0"/>
        <w:jc w:val="both"/>
        <w:rPr>
          <w:rFonts w:ascii="Arial" w:hAnsi="Arial" w:cs="Arial"/>
          <w:sz w:val="20"/>
          <w:szCs w:val="20"/>
        </w:rPr>
      </w:pPr>
    </w:p>
    <w:p w:rsidR="001336BA" w:rsidRPr="003D4CDB" w:rsidRDefault="001336BA" w:rsidP="001336BA">
      <w:pPr>
        <w:pStyle w:val="NoSpacing"/>
        <w:rPr>
          <w:color w:val="000000"/>
          <w:sz w:val="20"/>
          <w:szCs w:val="20"/>
        </w:rPr>
      </w:pPr>
      <w:r w:rsidRPr="003D4CDB">
        <w:rPr>
          <w:sz w:val="20"/>
          <w:szCs w:val="20"/>
        </w:rPr>
        <w:t xml:space="preserve">To apply, please </w:t>
      </w:r>
      <w:r w:rsidRPr="003D4CDB">
        <w:rPr>
          <w:color w:val="000000"/>
          <w:sz w:val="20"/>
          <w:szCs w:val="20"/>
        </w:rPr>
        <w:t xml:space="preserve">send detailed professional CV with a covering letter to the following email address </w:t>
      </w:r>
    </w:p>
    <w:p w:rsidR="006C5200" w:rsidRPr="004C57E4" w:rsidRDefault="001336BA" w:rsidP="006C5200">
      <w:pPr>
        <w:pStyle w:val="NoSpacing"/>
        <w:jc w:val="left"/>
        <w:rPr>
          <w:color w:val="000000" w:themeColor="text1"/>
          <w:sz w:val="20"/>
        </w:rPr>
      </w:pPr>
      <w:hyperlink r:id="rId8" w:history="1">
        <w:r w:rsidRPr="003D4CDB">
          <w:rPr>
            <w:rStyle w:val="Hyperlink"/>
            <w:sz w:val="20"/>
            <w:szCs w:val="20"/>
          </w:rPr>
          <w:t>dhaka.recruitment@britishcouncil.org</w:t>
        </w:r>
      </w:hyperlink>
    </w:p>
    <w:p w:rsidR="006C5200" w:rsidRPr="004C57E4" w:rsidRDefault="006C5200" w:rsidP="006C5200">
      <w:pPr>
        <w:pStyle w:val="NoSpacing"/>
        <w:rPr>
          <w:color w:val="000000" w:themeColor="text1"/>
          <w:sz w:val="20"/>
        </w:rPr>
      </w:pPr>
    </w:p>
    <w:p w:rsidR="006C5200" w:rsidRPr="004C57E4" w:rsidRDefault="006C5200" w:rsidP="006C5200">
      <w:pPr>
        <w:pStyle w:val="NoSpacing"/>
        <w:rPr>
          <w:color w:val="000000" w:themeColor="text1"/>
          <w:sz w:val="20"/>
        </w:rPr>
      </w:pPr>
      <w:r w:rsidRPr="004C57E4">
        <w:rPr>
          <w:color w:val="000000" w:themeColor="text1"/>
          <w:sz w:val="20"/>
        </w:rPr>
        <w:t xml:space="preserve">The deadline to submit the application is: </w:t>
      </w:r>
      <w:r w:rsidR="00B6232C">
        <w:rPr>
          <w:b/>
          <w:color w:val="000000" w:themeColor="text1"/>
          <w:sz w:val="20"/>
        </w:rPr>
        <w:t xml:space="preserve">August </w:t>
      </w:r>
      <w:r w:rsidR="00340BCD">
        <w:rPr>
          <w:b/>
          <w:color w:val="000000" w:themeColor="text1"/>
          <w:sz w:val="20"/>
        </w:rPr>
        <w:t>06</w:t>
      </w:r>
      <w:r w:rsidRPr="004C57E4">
        <w:rPr>
          <w:b/>
          <w:color w:val="000000" w:themeColor="text1"/>
          <w:sz w:val="20"/>
        </w:rPr>
        <w:t>, 2016.</w:t>
      </w:r>
    </w:p>
    <w:p w:rsidR="006C5200" w:rsidRDefault="006C5200"/>
    <w:sectPr w:rsidR="006C520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D66" w:rsidRDefault="00151D66" w:rsidP="00E00408">
      <w:pPr>
        <w:spacing w:after="0"/>
      </w:pPr>
      <w:r>
        <w:separator/>
      </w:r>
    </w:p>
  </w:endnote>
  <w:endnote w:type="continuationSeparator" w:id="0">
    <w:p w:rsidR="00151D66" w:rsidRDefault="00151D66" w:rsidP="00E004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86E" w:rsidRPr="00AF512A" w:rsidRDefault="0087184E">
    <w:pPr>
      <w:pStyle w:val="Footer"/>
      <w:jc w:val="right"/>
      <w:rPr>
        <w:rFonts w:ascii="Bauhaus 93" w:hAnsi="Bauhaus 93"/>
        <w:sz w:val="16"/>
        <w:szCs w:val="16"/>
      </w:rPr>
    </w:pPr>
    <w:r w:rsidRPr="00AF512A">
      <w:rPr>
        <w:rFonts w:ascii="Bauhaus 93" w:hAnsi="Bauhaus 93"/>
        <w:sz w:val="16"/>
        <w:szCs w:val="16"/>
      </w:rPr>
      <w:t xml:space="preserve">Page </w:t>
    </w:r>
    <w:sdt>
      <w:sdtPr>
        <w:rPr>
          <w:rFonts w:ascii="Bauhaus 93" w:hAnsi="Bauhaus 93"/>
          <w:sz w:val="16"/>
          <w:szCs w:val="16"/>
        </w:rPr>
        <w:id w:val="1360860625"/>
        <w:docPartObj>
          <w:docPartGallery w:val="Page Numbers (Bottom of Page)"/>
          <w:docPartUnique/>
        </w:docPartObj>
      </w:sdtPr>
      <w:sdtEndPr>
        <w:rPr>
          <w:noProof/>
        </w:rPr>
      </w:sdtEndPr>
      <w:sdtContent>
        <w:r w:rsidRPr="00AF512A">
          <w:rPr>
            <w:rFonts w:ascii="Bauhaus 93" w:hAnsi="Bauhaus 93"/>
            <w:sz w:val="16"/>
            <w:szCs w:val="16"/>
          </w:rPr>
          <w:fldChar w:fldCharType="begin"/>
        </w:r>
        <w:r w:rsidRPr="00AF512A">
          <w:rPr>
            <w:rFonts w:ascii="Bauhaus 93" w:hAnsi="Bauhaus 93"/>
            <w:sz w:val="16"/>
            <w:szCs w:val="16"/>
          </w:rPr>
          <w:instrText xml:space="preserve"> PAGE   \* MERGEFORMAT </w:instrText>
        </w:r>
        <w:r w:rsidRPr="00AF512A">
          <w:rPr>
            <w:rFonts w:ascii="Bauhaus 93" w:hAnsi="Bauhaus 93"/>
            <w:sz w:val="16"/>
            <w:szCs w:val="16"/>
          </w:rPr>
          <w:fldChar w:fldCharType="separate"/>
        </w:r>
        <w:r w:rsidR="003D4CDB">
          <w:rPr>
            <w:rFonts w:ascii="Bauhaus 93" w:hAnsi="Bauhaus 93"/>
            <w:noProof/>
            <w:sz w:val="16"/>
            <w:szCs w:val="16"/>
          </w:rPr>
          <w:t>1</w:t>
        </w:r>
        <w:r w:rsidRPr="00AF512A">
          <w:rPr>
            <w:rFonts w:ascii="Bauhaus 93" w:hAnsi="Bauhaus 93"/>
            <w:noProof/>
            <w:sz w:val="16"/>
            <w:szCs w:val="16"/>
          </w:rPr>
          <w:fldChar w:fldCharType="end"/>
        </w:r>
      </w:sdtContent>
    </w:sdt>
  </w:p>
  <w:p w:rsidR="00D7286E" w:rsidRDefault="003D4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D66" w:rsidRDefault="00151D66" w:rsidP="00E00408">
      <w:pPr>
        <w:spacing w:after="0"/>
      </w:pPr>
      <w:r>
        <w:separator/>
      </w:r>
    </w:p>
  </w:footnote>
  <w:footnote w:type="continuationSeparator" w:id="0">
    <w:p w:rsidR="00151D66" w:rsidRDefault="00151D66" w:rsidP="00E004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86E" w:rsidRPr="00BB5237" w:rsidRDefault="003D4CDB" w:rsidP="001A0883">
    <w:pPr>
      <w:pStyle w:val="Header"/>
      <w:jc w:val="right"/>
      <w:rPr>
        <w:rFonts w:ascii="Bauhaus 93" w:hAnsi="Bauhaus 93"/>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667"/>
    <w:multiLevelType w:val="hybridMultilevel"/>
    <w:tmpl w:val="AF60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4F5628"/>
    <w:multiLevelType w:val="hybridMultilevel"/>
    <w:tmpl w:val="86421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E94028"/>
    <w:multiLevelType w:val="hybridMultilevel"/>
    <w:tmpl w:val="25769A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C541E9"/>
    <w:multiLevelType w:val="hybridMultilevel"/>
    <w:tmpl w:val="B9244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2D080E"/>
    <w:multiLevelType w:val="hybridMultilevel"/>
    <w:tmpl w:val="089C8558"/>
    <w:lvl w:ilvl="0" w:tplc="2478861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F614F7"/>
    <w:multiLevelType w:val="hybridMultilevel"/>
    <w:tmpl w:val="8B6E7F02"/>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4201631C"/>
    <w:multiLevelType w:val="hybridMultilevel"/>
    <w:tmpl w:val="E6283CBE"/>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nsid w:val="42E17680"/>
    <w:multiLevelType w:val="hybridMultilevel"/>
    <w:tmpl w:val="B60A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5460CE"/>
    <w:multiLevelType w:val="hybridMultilevel"/>
    <w:tmpl w:val="8A08D76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nsid w:val="6C8F78D0"/>
    <w:multiLevelType w:val="hybridMultilevel"/>
    <w:tmpl w:val="0FB2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854436"/>
    <w:multiLevelType w:val="hybridMultilevel"/>
    <w:tmpl w:val="31F62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FC76DD2"/>
    <w:multiLevelType w:val="hybridMultilevel"/>
    <w:tmpl w:val="25545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70CD317A"/>
    <w:multiLevelType w:val="hybridMultilevel"/>
    <w:tmpl w:val="9ACABF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AE6544"/>
    <w:multiLevelType w:val="hybridMultilevel"/>
    <w:tmpl w:val="AEF22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7AFA1241"/>
    <w:multiLevelType w:val="hybridMultilevel"/>
    <w:tmpl w:val="ED7E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31370"/>
    <w:multiLevelType w:val="hybridMultilevel"/>
    <w:tmpl w:val="ED4C439A"/>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4"/>
  </w:num>
  <w:num w:numId="4">
    <w:abstractNumId w:val="1"/>
  </w:num>
  <w:num w:numId="5">
    <w:abstractNumId w:val="0"/>
  </w:num>
  <w:num w:numId="6">
    <w:abstractNumId w:val="13"/>
  </w:num>
  <w:num w:numId="7">
    <w:abstractNumId w:val="15"/>
  </w:num>
  <w:num w:numId="8">
    <w:abstractNumId w:val="11"/>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11"/>
  </w:num>
  <w:num w:numId="14">
    <w:abstractNumId w:val="6"/>
  </w:num>
  <w:num w:numId="15">
    <w:abstractNumId w:val="15"/>
  </w:num>
  <w:num w:numId="16">
    <w:abstractNumId w:val="10"/>
  </w:num>
  <w:num w:numId="17">
    <w:abstractNumId w:val="4"/>
  </w:num>
  <w:num w:numId="18">
    <w:abstractNumId w:val="9"/>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408"/>
    <w:rsid w:val="00024030"/>
    <w:rsid w:val="000444F8"/>
    <w:rsid w:val="00057F41"/>
    <w:rsid w:val="000876E1"/>
    <w:rsid w:val="000B488B"/>
    <w:rsid w:val="001150C0"/>
    <w:rsid w:val="00122998"/>
    <w:rsid w:val="001239FB"/>
    <w:rsid w:val="001277F0"/>
    <w:rsid w:val="001336BA"/>
    <w:rsid w:val="00151D66"/>
    <w:rsid w:val="00153045"/>
    <w:rsid w:val="00157C1F"/>
    <w:rsid w:val="00174BB9"/>
    <w:rsid w:val="001B15F6"/>
    <w:rsid w:val="001D2D37"/>
    <w:rsid w:val="001F24C0"/>
    <w:rsid w:val="001F6078"/>
    <w:rsid w:val="00221506"/>
    <w:rsid w:val="00223C25"/>
    <w:rsid w:val="00231CB6"/>
    <w:rsid w:val="00242479"/>
    <w:rsid w:val="002B4A54"/>
    <w:rsid w:val="00313856"/>
    <w:rsid w:val="003209CD"/>
    <w:rsid w:val="00335101"/>
    <w:rsid w:val="00337B5F"/>
    <w:rsid w:val="00340BCD"/>
    <w:rsid w:val="00345BED"/>
    <w:rsid w:val="0036622E"/>
    <w:rsid w:val="00393CCD"/>
    <w:rsid w:val="003D4CDB"/>
    <w:rsid w:val="00410F4E"/>
    <w:rsid w:val="00415DD8"/>
    <w:rsid w:val="0043319F"/>
    <w:rsid w:val="004904E9"/>
    <w:rsid w:val="00493A0B"/>
    <w:rsid w:val="004C37DB"/>
    <w:rsid w:val="0052453E"/>
    <w:rsid w:val="00572018"/>
    <w:rsid w:val="005F21F4"/>
    <w:rsid w:val="006007D0"/>
    <w:rsid w:val="0061016B"/>
    <w:rsid w:val="00667295"/>
    <w:rsid w:val="00681026"/>
    <w:rsid w:val="00685280"/>
    <w:rsid w:val="00695015"/>
    <w:rsid w:val="006A41E1"/>
    <w:rsid w:val="006B1B79"/>
    <w:rsid w:val="006C3DF3"/>
    <w:rsid w:val="006C5200"/>
    <w:rsid w:val="006E3CF2"/>
    <w:rsid w:val="006E500F"/>
    <w:rsid w:val="006E6091"/>
    <w:rsid w:val="006E6A78"/>
    <w:rsid w:val="00766335"/>
    <w:rsid w:val="007A4E6F"/>
    <w:rsid w:val="007D5675"/>
    <w:rsid w:val="007D7BAB"/>
    <w:rsid w:val="007E73C4"/>
    <w:rsid w:val="00847FE2"/>
    <w:rsid w:val="00857754"/>
    <w:rsid w:val="0086274D"/>
    <w:rsid w:val="00865003"/>
    <w:rsid w:val="0087184E"/>
    <w:rsid w:val="008806D9"/>
    <w:rsid w:val="008C7EC8"/>
    <w:rsid w:val="008E4C90"/>
    <w:rsid w:val="008F7B4B"/>
    <w:rsid w:val="009054ED"/>
    <w:rsid w:val="00916AF8"/>
    <w:rsid w:val="0094186E"/>
    <w:rsid w:val="00956FC6"/>
    <w:rsid w:val="00960D32"/>
    <w:rsid w:val="009B4A96"/>
    <w:rsid w:val="009B6363"/>
    <w:rsid w:val="009C4DAE"/>
    <w:rsid w:val="009C7A22"/>
    <w:rsid w:val="009D7D69"/>
    <w:rsid w:val="009E2A9A"/>
    <w:rsid w:val="009F76A3"/>
    <w:rsid w:val="009F77EC"/>
    <w:rsid w:val="00A25807"/>
    <w:rsid w:val="00A42918"/>
    <w:rsid w:val="00A76786"/>
    <w:rsid w:val="00A77BE7"/>
    <w:rsid w:val="00AD63C9"/>
    <w:rsid w:val="00B257FF"/>
    <w:rsid w:val="00B3734E"/>
    <w:rsid w:val="00B6232C"/>
    <w:rsid w:val="00BB26C1"/>
    <w:rsid w:val="00BC1B92"/>
    <w:rsid w:val="00BF24DD"/>
    <w:rsid w:val="00C01DDB"/>
    <w:rsid w:val="00C05B06"/>
    <w:rsid w:val="00C25610"/>
    <w:rsid w:val="00C604B7"/>
    <w:rsid w:val="00D05BA5"/>
    <w:rsid w:val="00D12CE7"/>
    <w:rsid w:val="00D13036"/>
    <w:rsid w:val="00D139B6"/>
    <w:rsid w:val="00D50ED2"/>
    <w:rsid w:val="00DA0A4B"/>
    <w:rsid w:val="00DA5F90"/>
    <w:rsid w:val="00DF2E39"/>
    <w:rsid w:val="00DF7BA1"/>
    <w:rsid w:val="00E00408"/>
    <w:rsid w:val="00E14E33"/>
    <w:rsid w:val="00E155F9"/>
    <w:rsid w:val="00E237D0"/>
    <w:rsid w:val="00E82E2F"/>
    <w:rsid w:val="00E92A27"/>
    <w:rsid w:val="00E95515"/>
    <w:rsid w:val="00E962A9"/>
    <w:rsid w:val="00EC233F"/>
    <w:rsid w:val="00ED008D"/>
    <w:rsid w:val="00ED3603"/>
    <w:rsid w:val="00EE3894"/>
    <w:rsid w:val="00EF04C8"/>
    <w:rsid w:val="00EF7F0B"/>
    <w:rsid w:val="00F10088"/>
    <w:rsid w:val="00F34886"/>
    <w:rsid w:val="00F416AE"/>
    <w:rsid w:val="00F90E0B"/>
    <w:rsid w:val="00FD7F17"/>
    <w:rsid w:val="00FE5D79"/>
    <w:rsid w:val="00FF5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08"/>
    <w:pPr>
      <w:spacing w:after="6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408"/>
    <w:pPr>
      <w:tabs>
        <w:tab w:val="center" w:pos="4513"/>
        <w:tab w:val="right" w:pos="9026"/>
      </w:tabs>
      <w:spacing w:after="0"/>
    </w:pPr>
  </w:style>
  <w:style w:type="character" w:customStyle="1" w:styleId="HeaderChar">
    <w:name w:val="Header Char"/>
    <w:basedOn w:val="DefaultParagraphFont"/>
    <w:link w:val="Header"/>
    <w:uiPriority w:val="99"/>
    <w:rsid w:val="00E00408"/>
    <w:rPr>
      <w:rFonts w:ascii="Tahoma" w:hAnsi="Tahoma"/>
    </w:rPr>
  </w:style>
  <w:style w:type="paragraph" w:styleId="Footer">
    <w:name w:val="footer"/>
    <w:basedOn w:val="Normal"/>
    <w:link w:val="FooterChar"/>
    <w:uiPriority w:val="99"/>
    <w:unhideWhenUsed/>
    <w:rsid w:val="00E00408"/>
    <w:pPr>
      <w:tabs>
        <w:tab w:val="center" w:pos="4513"/>
        <w:tab w:val="right" w:pos="9026"/>
      </w:tabs>
      <w:spacing w:after="0"/>
    </w:pPr>
  </w:style>
  <w:style w:type="character" w:customStyle="1" w:styleId="FooterChar">
    <w:name w:val="Footer Char"/>
    <w:basedOn w:val="DefaultParagraphFont"/>
    <w:link w:val="Footer"/>
    <w:uiPriority w:val="99"/>
    <w:rsid w:val="00E00408"/>
    <w:rPr>
      <w:rFonts w:ascii="Tahoma" w:hAnsi="Tahoma"/>
    </w:rPr>
  </w:style>
  <w:style w:type="paragraph" w:styleId="ListParagraph">
    <w:name w:val="List Paragraph"/>
    <w:aliases w:val="b1,Colorful List - Accent 11,Number_1"/>
    <w:basedOn w:val="Normal"/>
    <w:link w:val="ListParagraphChar"/>
    <w:uiPriority w:val="34"/>
    <w:qFormat/>
    <w:rsid w:val="00E00408"/>
    <w:pPr>
      <w:ind w:left="720"/>
      <w:contextualSpacing/>
    </w:pPr>
  </w:style>
  <w:style w:type="character" w:customStyle="1" w:styleId="ListParagraphChar">
    <w:name w:val="List Paragraph Char"/>
    <w:aliases w:val="b1 Char,Colorful List - Accent 11 Char,Number_1 Char"/>
    <w:link w:val="ListParagraph"/>
    <w:uiPriority w:val="34"/>
    <w:locked/>
    <w:rsid w:val="00E00408"/>
    <w:rPr>
      <w:rFonts w:ascii="Tahoma" w:hAnsi="Tahoma"/>
    </w:rPr>
  </w:style>
  <w:style w:type="paragraph" w:styleId="BalloonText">
    <w:name w:val="Balloon Text"/>
    <w:basedOn w:val="Normal"/>
    <w:link w:val="BalloonTextChar"/>
    <w:semiHidden/>
    <w:unhideWhenUsed/>
    <w:rsid w:val="009E2A9A"/>
    <w:pPr>
      <w:spacing w:after="0"/>
    </w:pPr>
    <w:rPr>
      <w:rFonts w:cs="Tahoma"/>
      <w:sz w:val="16"/>
      <w:szCs w:val="16"/>
    </w:rPr>
  </w:style>
  <w:style w:type="character" w:customStyle="1" w:styleId="BalloonTextChar">
    <w:name w:val="Balloon Text Char"/>
    <w:basedOn w:val="DefaultParagraphFont"/>
    <w:link w:val="BalloonText"/>
    <w:uiPriority w:val="99"/>
    <w:semiHidden/>
    <w:rsid w:val="009E2A9A"/>
    <w:rPr>
      <w:rFonts w:ascii="Tahoma" w:hAnsi="Tahoma" w:cs="Tahoma"/>
      <w:sz w:val="16"/>
      <w:szCs w:val="16"/>
    </w:rPr>
  </w:style>
  <w:style w:type="character" w:customStyle="1" w:styleId="NoSpacingChar">
    <w:name w:val="No Spacing Char"/>
    <w:basedOn w:val="DefaultParagraphFont"/>
    <w:link w:val="NoSpacing"/>
    <w:uiPriority w:val="1"/>
    <w:locked/>
    <w:rsid w:val="00681026"/>
    <w:rPr>
      <w:rFonts w:ascii="Arial" w:hAnsi="Arial" w:cs="Arial"/>
    </w:rPr>
  </w:style>
  <w:style w:type="paragraph" w:styleId="NoSpacing">
    <w:name w:val="No Spacing"/>
    <w:basedOn w:val="Normal"/>
    <w:link w:val="NoSpacingChar"/>
    <w:uiPriority w:val="1"/>
    <w:qFormat/>
    <w:rsid w:val="00681026"/>
    <w:pPr>
      <w:spacing w:after="0"/>
      <w:jc w:val="both"/>
    </w:pPr>
    <w:rPr>
      <w:rFonts w:ascii="Arial" w:hAnsi="Arial" w:cs="Arial"/>
    </w:rPr>
  </w:style>
  <w:style w:type="character" w:styleId="Hyperlink">
    <w:name w:val="Hyperlink"/>
    <w:basedOn w:val="DefaultParagraphFont"/>
    <w:uiPriority w:val="99"/>
    <w:unhideWhenUsed/>
    <w:rsid w:val="006C52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08"/>
    <w:pPr>
      <w:spacing w:after="6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408"/>
    <w:pPr>
      <w:tabs>
        <w:tab w:val="center" w:pos="4513"/>
        <w:tab w:val="right" w:pos="9026"/>
      </w:tabs>
      <w:spacing w:after="0"/>
    </w:pPr>
  </w:style>
  <w:style w:type="character" w:customStyle="1" w:styleId="HeaderChar">
    <w:name w:val="Header Char"/>
    <w:basedOn w:val="DefaultParagraphFont"/>
    <w:link w:val="Header"/>
    <w:uiPriority w:val="99"/>
    <w:rsid w:val="00E00408"/>
    <w:rPr>
      <w:rFonts w:ascii="Tahoma" w:hAnsi="Tahoma"/>
    </w:rPr>
  </w:style>
  <w:style w:type="paragraph" w:styleId="Footer">
    <w:name w:val="footer"/>
    <w:basedOn w:val="Normal"/>
    <w:link w:val="FooterChar"/>
    <w:uiPriority w:val="99"/>
    <w:unhideWhenUsed/>
    <w:rsid w:val="00E00408"/>
    <w:pPr>
      <w:tabs>
        <w:tab w:val="center" w:pos="4513"/>
        <w:tab w:val="right" w:pos="9026"/>
      </w:tabs>
      <w:spacing w:after="0"/>
    </w:pPr>
  </w:style>
  <w:style w:type="character" w:customStyle="1" w:styleId="FooterChar">
    <w:name w:val="Footer Char"/>
    <w:basedOn w:val="DefaultParagraphFont"/>
    <w:link w:val="Footer"/>
    <w:uiPriority w:val="99"/>
    <w:rsid w:val="00E00408"/>
    <w:rPr>
      <w:rFonts w:ascii="Tahoma" w:hAnsi="Tahoma"/>
    </w:rPr>
  </w:style>
  <w:style w:type="paragraph" w:styleId="ListParagraph">
    <w:name w:val="List Paragraph"/>
    <w:aliases w:val="b1,Colorful List - Accent 11,Number_1"/>
    <w:basedOn w:val="Normal"/>
    <w:link w:val="ListParagraphChar"/>
    <w:uiPriority w:val="34"/>
    <w:qFormat/>
    <w:rsid w:val="00E00408"/>
    <w:pPr>
      <w:ind w:left="720"/>
      <w:contextualSpacing/>
    </w:pPr>
  </w:style>
  <w:style w:type="character" w:customStyle="1" w:styleId="ListParagraphChar">
    <w:name w:val="List Paragraph Char"/>
    <w:aliases w:val="b1 Char,Colorful List - Accent 11 Char,Number_1 Char"/>
    <w:link w:val="ListParagraph"/>
    <w:uiPriority w:val="34"/>
    <w:locked/>
    <w:rsid w:val="00E00408"/>
    <w:rPr>
      <w:rFonts w:ascii="Tahoma" w:hAnsi="Tahoma"/>
    </w:rPr>
  </w:style>
  <w:style w:type="paragraph" w:styleId="BalloonText">
    <w:name w:val="Balloon Text"/>
    <w:basedOn w:val="Normal"/>
    <w:link w:val="BalloonTextChar"/>
    <w:semiHidden/>
    <w:unhideWhenUsed/>
    <w:rsid w:val="009E2A9A"/>
    <w:pPr>
      <w:spacing w:after="0"/>
    </w:pPr>
    <w:rPr>
      <w:rFonts w:cs="Tahoma"/>
      <w:sz w:val="16"/>
      <w:szCs w:val="16"/>
    </w:rPr>
  </w:style>
  <w:style w:type="character" w:customStyle="1" w:styleId="BalloonTextChar">
    <w:name w:val="Balloon Text Char"/>
    <w:basedOn w:val="DefaultParagraphFont"/>
    <w:link w:val="BalloonText"/>
    <w:uiPriority w:val="99"/>
    <w:semiHidden/>
    <w:rsid w:val="009E2A9A"/>
    <w:rPr>
      <w:rFonts w:ascii="Tahoma" w:hAnsi="Tahoma" w:cs="Tahoma"/>
      <w:sz w:val="16"/>
      <w:szCs w:val="16"/>
    </w:rPr>
  </w:style>
  <w:style w:type="character" w:customStyle="1" w:styleId="NoSpacingChar">
    <w:name w:val="No Spacing Char"/>
    <w:basedOn w:val="DefaultParagraphFont"/>
    <w:link w:val="NoSpacing"/>
    <w:uiPriority w:val="1"/>
    <w:locked/>
    <w:rsid w:val="00681026"/>
    <w:rPr>
      <w:rFonts w:ascii="Arial" w:hAnsi="Arial" w:cs="Arial"/>
    </w:rPr>
  </w:style>
  <w:style w:type="paragraph" w:styleId="NoSpacing">
    <w:name w:val="No Spacing"/>
    <w:basedOn w:val="Normal"/>
    <w:link w:val="NoSpacingChar"/>
    <w:uiPriority w:val="1"/>
    <w:qFormat/>
    <w:rsid w:val="00681026"/>
    <w:pPr>
      <w:spacing w:after="0"/>
      <w:jc w:val="both"/>
    </w:pPr>
    <w:rPr>
      <w:rFonts w:ascii="Arial" w:hAnsi="Arial" w:cs="Arial"/>
    </w:rPr>
  </w:style>
  <w:style w:type="character" w:styleId="Hyperlink">
    <w:name w:val="Hyperlink"/>
    <w:basedOn w:val="DefaultParagraphFont"/>
    <w:uiPriority w:val="99"/>
    <w:unhideWhenUsed/>
    <w:rsid w:val="006C52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934604">
      <w:bodyDiv w:val="1"/>
      <w:marLeft w:val="0"/>
      <w:marRight w:val="0"/>
      <w:marTop w:val="0"/>
      <w:marBottom w:val="0"/>
      <w:divBdr>
        <w:top w:val="none" w:sz="0" w:space="0" w:color="auto"/>
        <w:left w:val="none" w:sz="0" w:space="0" w:color="auto"/>
        <w:bottom w:val="none" w:sz="0" w:space="0" w:color="auto"/>
        <w:right w:val="none" w:sz="0" w:space="0" w:color="auto"/>
      </w:divBdr>
    </w:div>
    <w:div w:id="860169765">
      <w:bodyDiv w:val="1"/>
      <w:marLeft w:val="0"/>
      <w:marRight w:val="0"/>
      <w:marTop w:val="0"/>
      <w:marBottom w:val="0"/>
      <w:divBdr>
        <w:top w:val="none" w:sz="0" w:space="0" w:color="auto"/>
        <w:left w:val="none" w:sz="0" w:space="0" w:color="auto"/>
        <w:bottom w:val="none" w:sz="0" w:space="0" w:color="auto"/>
        <w:right w:val="none" w:sz="0" w:space="0" w:color="auto"/>
      </w:divBdr>
    </w:div>
    <w:div w:id="878008484">
      <w:bodyDiv w:val="1"/>
      <w:marLeft w:val="0"/>
      <w:marRight w:val="0"/>
      <w:marTop w:val="0"/>
      <w:marBottom w:val="0"/>
      <w:divBdr>
        <w:top w:val="none" w:sz="0" w:space="0" w:color="auto"/>
        <w:left w:val="none" w:sz="0" w:space="0" w:color="auto"/>
        <w:bottom w:val="none" w:sz="0" w:space="0" w:color="auto"/>
        <w:right w:val="none" w:sz="0" w:space="0" w:color="auto"/>
      </w:divBdr>
    </w:div>
    <w:div w:id="1240099186">
      <w:bodyDiv w:val="1"/>
      <w:marLeft w:val="0"/>
      <w:marRight w:val="0"/>
      <w:marTop w:val="0"/>
      <w:marBottom w:val="0"/>
      <w:divBdr>
        <w:top w:val="none" w:sz="0" w:space="0" w:color="auto"/>
        <w:left w:val="none" w:sz="0" w:space="0" w:color="auto"/>
        <w:bottom w:val="none" w:sz="0" w:space="0" w:color="auto"/>
        <w:right w:val="none" w:sz="0" w:space="0" w:color="auto"/>
      </w:divBdr>
    </w:div>
    <w:div w:id="142357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aka.recruitment@britishcouncil.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 Catherine (Bangladesh)</dc:creator>
  <cp:lastModifiedBy>Fahad, Md (Bangladesh)</cp:lastModifiedBy>
  <cp:revision>13</cp:revision>
  <dcterms:created xsi:type="dcterms:W3CDTF">2016-07-25T09:59:00Z</dcterms:created>
  <dcterms:modified xsi:type="dcterms:W3CDTF">2016-07-26T06:51:00Z</dcterms:modified>
</cp:coreProperties>
</file>