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7C3AF" w14:textId="77777777" w:rsidR="001D509F" w:rsidRPr="00217D24" w:rsidRDefault="001D509F" w:rsidP="001D509F">
      <w:pPr>
        <w:autoSpaceDE w:val="0"/>
        <w:autoSpaceDN w:val="0"/>
        <w:adjustRightInd w:val="0"/>
        <w:rPr>
          <w:rFonts w:ascii="Calibri" w:hAnsi="Calibri" w:cs="Calibri"/>
          <w:b/>
          <w:sz w:val="22"/>
          <w:szCs w:val="22"/>
        </w:rPr>
      </w:pPr>
    </w:p>
    <w:p w14:paraId="28CB01F1" w14:textId="77777777" w:rsidR="001D509F" w:rsidRPr="00217D24" w:rsidRDefault="001D509F" w:rsidP="001D509F">
      <w:pPr>
        <w:autoSpaceDE w:val="0"/>
        <w:autoSpaceDN w:val="0"/>
        <w:adjustRightInd w:val="0"/>
        <w:rPr>
          <w:rFonts w:ascii="Calibri" w:hAnsi="Calibri" w:cs="Calibri"/>
          <w:b/>
          <w:sz w:val="22"/>
          <w:szCs w:val="22"/>
        </w:rPr>
      </w:pPr>
    </w:p>
    <w:p w14:paraId="0F164DA6" w14:textId="2C0FF972" w:rsidR="001D509F" w:rsidRPr="00DA2FD8" w:rsidRDefault="001D509F" w:rsidP="001D509F">
      <w:pPr>
        <w:rPr>
          <w:rFonts w:ascii="Calibri" w:hAnsi="Calibri" w:cs="Calibri"/>
          <w:b/>
          <w:iCs/>
          <w:sz w:val="28"/>
          <w:szCs w:val="28"/>
        </w:rPr>
      </w:pPr>
      <w:r w:rsidRPr="00DA2FD8">
        <w:rPr>
          <w:rFonts w:ascii="Calibri" w:hAnsi="Calibri" w:cs="Calibri"/>
          <w:b/>
          <w:iCs/>
          <w:sz w:val="28"/>
          <w:szCs w:val="28"/>
        </w:rPr>
        <w:t>Terms of Reference</w:t>
      </w:r>
      <w:r w:rsidR="00E22FD1" w:rsidRPr="00DA2FD8">
        <w:rPr>
          <w:rFonts w:ascii="Calibri" w:hAnsi="Calibri" w:cs="Calibri"/>
          <w:b/>
          <w:iCs/>
          <w:sz w:val="28"/>
          <w:szCs w:val="28"/>
        </w:rPr>
        <w:t xml:space="preserve"> </w:t>
      </w:r>
    </w:p>
    <w:p w14:paraId="65AD9DA3" w14:textId="77777777" w:rsidR="001D509F" w:rsidRPr="00217D24" w:rsidRDefault="001D509F" w:rsidP="001D509F">
      <w:pPr>
        <w:rPr>
          <w:rFonts w:ascii="Calibri" w:hAnsi="Calibri" w:cs="Calibri"/>
          <w:b/>
          <w:iCs/>
          <w:sz w:val="22"/>
          <w:szCs w:val="22"/>
        </w:rPr>
      </w:pPr>
    </w:p>
    <w:p w14:paraId="5085693B" w14:textId="4EBD4162" w:rsidR="001D509F" w:rsidRPr="00B71E1F" w:rsidRDefault="001D509F" w:rsidP="001D509F">
      <w:pPr>
        <w:rPr>
          <w:rFonts w:ascii="Calibri" w:hAnsi="Calibri" w:cs="Calibri"/>
          <w:b/>
          <w:iCs/>
          <w:sz w:val="22"/>
          <w:szCs w:val="22"/>
        </w:rPr>
      </w:pPr>
      <w:r w:rsidRPr="00B71E1F">
        <w:rPr>
          <w:rFonts w:ascii="Calibri" w:hAnsi="Calibri" w:cs="Calibri"/>
          <w:b/>
          <w:iCs/>
          <w:sz w:val="22"/>
          <w:szCs w:val="22"/>
        </w:rPr>
        <w:t xml:space="preserve"> </w:t>
      </w:r>
    </w:p>
    <w:p w14:paraId="3777B921" w14:textId="20A9BA51" w:rsidR="001D509F" w:rsidRPr="00217D24" w:rsidRDefault="001D509F" w:rsidP="001D509F">
      <w:pPr>
        <w:rPr>
          <w:rFonts w:ascii="Calibri" w:hAnsi="Calibri" w:cs="Calibri"/>
          <w:b/>
          <w:iCs/>
          <w:sz w:val="22"/>
          <w:szCs w:val="22"/>
        </w:rPr>
      </w:pPr>
      <w:r w:rsidRPr="00217D24">
        <w:rPr>
          <w:rFonts w:ascii="Calibri" w:hAnsi="Calibri" w:cs="Calibri"/>
          <w:b/>
          <w:iCs/>
          <w:sz w:val="22"/>
          <w:szCs w:val="22"/>
        </w:rPr>
        <w:t>Position</w:t>
      </w:r>
      <w:r w:rsidRPr="00217D24">
        <w:rPr>
          <w:rFonts w:ascii="Calibri" w:hAnsi="Calibri" w:cs="Calibri"/>
          <w:b/>
          <w:iCs/>
          <w:sz w:val="22"/>
          <w:szCs w:val="22"/>
        </w:rPr>
        <w:tab/>
        <w:t>:</w:t>
      </w:r>
      <w:r w:rsidRPr="00217D24">
        <w:rPr>
          <w:rFonts w:ascii="Calibri" w:hAnsi="Calibri" w:cs="Calibri"/>
          <w:b/>
          <w:iCs/>
          <w:sz w:val="22"/>
          <w:szCs w:val="22"/>
        </w:rPr>
        <w:tab/>
      </w:r>
      <w:r w:rsidR="00B1560F">
        <w:rPr>
          <w:rFonts w:ascii="Calibri" w:hAnsi="Calibri" w:cs="Calibri"/>
          <w:b/>
          <w:iCs/>
          <w:sz w:val="22"/>
          <w:szCs w:val="22"/>
        </w:rPr>
        <w:t>Administrative</w:t>
      </w:r>
      <w:r w:rsidRPr="00217D24">
        <w:rPr>
          <w:rFonts w:ascii="Calibri" w:hAnsi="Calibri" w:cs="Calibri"/>
          <w:b/>
          <w:iCs/>
          <w:sz w:val="22"/>
          <w:szCs w:val="22"/>
        </w:rPr>
        <w:t xml:space="preserve"> &amp; H</w:t>
      </w:r>
      <w:r>
        <w:rPr>
          <w:rFonts w:ascii="Calibri" w:hAnsi="Calibri" w:cs="Calibri"/>
          <w:b/>
          <w:iCs/>
          <w:sz w:val="22"/>
          <w:szCs w:val="22"/>
        </w:rPr>
        <w:t xml:space="preserve">uman </w:t>
      </w:r>
      <w:r w:rsidRPr="00217D24">
        <w:rPr>
          <w:rFonts w:ascii="Calibri" w:hAnsi="Calibri" w:cs="Calibri"/>
          <w:b/>
          <w:iCs/>
          <w:sz w:val="22"/>
          <w:szCs w:val="22"/>
        </w:rPr>
        <w:t>R</w:t>
      </w:r>
      <w:r>
        <w:rPr>
          <w:rFonts w:ascii="Calibri" w:hAnsi="Calibri" w:cs="Calibri"/>
          <w:b/>
          <w:iCs/>
          <w:sz w:val="22"/>
          <w:szCs w:val="22"/>
        </w:rPr>
        <w:t>esources</w:t>
      </w:r>
      <w:r w:rsidRPr="00217D24">
        <w:rPr>
          <w:rFonts w:ascii="Calibri" w:hAnsi="Calibri" w:cs="Calibri"/>
          <w:b/>
          <w:iCs/>
          <w:sz w:val="22"/>
          <w:szCs w:val="22"/>
        </w:rPr>
        <w:t xml:space="preserve"> Manager</w:t>
      </w:r>
    </w:p>
    <w:p w14:paraId="07060002" w14:textId="77777777" w:rsidR="001D509F" w:rsidRPr="00217D24" w:rsidRDefault="001D509F" w:rsidP="001D509F">
      <w:pPr>
        <w:rPr>
          <w:rFonts w:ascii="Calibri" w:hAnsi="Calibri" w:cs="Calibri"/>
          <w:b/>
          <w:iCs/>
          <w:sz w:val="22"/>
          <w:szCs w:val="22"/>
        </w:rPr>
      </w:pPr>
      <w:r w:rsidRPr="00217D24">
        <w:rPr>
          <w:rFonts w:ascii="Calibri" w:hAnsi="Calibri" w:cs="Calibri"/>
          <w:b/>
          <w:iCs/>
          <w:sz w:val="22"/>
          <w:szCs w:val="22"/>
        </w:rPr>
        <w:t>Position Type</w:t>
      </w:r>
      <w:r w:rsidRPr="00217D24">
        <w:rPr>
          <w:rFonts w:ascii="Calibri" w:hAnsi="Calibri" w:cs="Calibri"/>
          <w:b/>
          <w:iCs/>
          <w:sz w:val="22"/>
          <w:szCs w:val="22"/>
        </w:rPr>
        <w:tab/>
        <w:t xml:space="preserve">: </w:t>
      </w:r>
      <w:r w:rsidRPr="00217D24">
        <w:rPr>
          <w:rFonts w:ascii="Calibri" w:hAnsi="Calibri" w:cs="Calibri"/>
          <w:b/>
          <w:iCs/>
          <w:sz w:val="22"/>
          <w:szCs w:val="22"/>
        </w:rPr>
        <w:tab/>
        <w:t xml:space="preserve">Long Term Consultant (daily rate basis) </w:t>
      </w:r>
    </w:p>
    <w:p w14:paraId="0C3AF81D" w14:textId="4F8E2264" w:rsidR="001D509F" w:rsidRPr="00217D24" w:rsidRDefault="001D509F" w:rsidP="001D509F">
      <w:pPr>
        <w:rPr>
          <w:rFonts w:ascii="Calibri" w:hAnsi="Calibri" w:cs="Calibri"/>
          <w:b/>
          <w:iCs/>
          <w:sz w:val="22"/>
          <w:szCs w:val="22"/>
        </w:rPr>
      </w:pPr>
      <w:r w:rsidRPr="00217D24">
        <w:rPr>
          <w:rFonts w:ascii="Calibri" w:hAnsi="Calibri" w:cs="Calibri"/>
          <w:b/>
          <w:iCs/>
          <w:sz w:val="22"/>
          <w:szCs w:val="22"/>
        </w:rPr>
        <w:t>Duration</w:t>
      </w:r>
      <w:r w:rsidRPr="00217D24">
        <w:rPr>
          <w:rFonts w:ascii="Calibri" w:hAnsi="Calibri" w:cs="Calibri"/>
          <w:b/>
          <w:iCs/>
          <w:sz w:val="22"/>
          <w:szCs w:val="22"/>
        </w:rPr>
        <w:tab/>
        <w:t xml:space="preserve">: </w:t>
      </w:r>
      <w:r w:rsidRPr="00217D24">
        <w:rPr>
          <w:rFonts w:ascii="Calibri" w:hAnsi="Calibri" w:cs="Calibri"/>
          <w:b/>
          <w:iCs/>
          <w:sz w:val="22"/>
          <w:szCs w:val="22"/>
        </w:rPr>
        <w:tab/>
      </w:r>
      <w:r w:rsidR="00154AF8">
        <w:rPr>
          <w:rFonts w:ascii="Calibri" w:hAnsi="Calibri" w:cs="Calibri"/>
          <w:b/>
          <w:iCs/>
          <w:sz w:val="22"/>
          <w:szCs w:val="22"/>
        </w:rPr>
        <w:t xml:space="preserve">February 2024 - </w:t>
      </w:r>
      <w:r w:rsidR="00B66818">
        <w:rPr>
          <w:rFonts w:ascii="Calibri" w:hAnsi="Calibri" w:cs="Calibri"/>
          <w:b/>
          <w:iCs/>
          <w:sz w:val="22"/>
          <w:szCs w:val="22"/>
        </w:rPr>
        <w:t>April 2028 (</w:t>
      </w:r>
      <w:r w:rsidR="00DA2FD8">
        <w:rPr>
          <w:rFonts w:ascii="Calibri" w:hAnsi="Calibri" w:cs="Calibri"/>
          <w:b/>
          <w:iCs/>
          <w:sz w:val="22"/>
          <w:szCs w:val="22"/>
        </w:rPr>
        <w:t xml:space="preserve">maximum </w:t>
      </w:r>
      <w:r w:rsidR="00B66818">
        <w:rPr>
          <w:rFonts w:ascii="Calibri" w:hAnsi="Calibri" w:cs="Calibri"/>
          <w:b/>
          <w:iCs/>
          <w:sz w:val="22"/>
          <w:szCs w:val="22"/>
        </w:rPr>
        <w:t>220 days per year)</w:t>
      </w:r>
      <w:r w:rsidRPr="00217D24">
        <w:rPr>
          <w:rFonts w:ascii="Calibri" w:hAnsi="Calibri" w:cs="Calibri"/>
          <w:b/>
          <w:iCs/>
          <w:sz w:val="22"/>
          <w:szCs w:val="22"/>
        </w:rPr>
        <w:t xml:space="preserve"> </w:t>
      </w:r>
    </w:p>
    <w:p w14:paraId="4D4D2A87" w14:textId="77777777" w:rsidR="001D509F" w:rsidRPr="00217D24" w:rsidRDefault="001D509F" w:rsidP="001D509F">
      <w:pPr>
        <w:rPr>
          <w:rFonts w:ascii="Calibri" w:hAnsi="Calibri" w:cs="Calibri"/>
          <w:b/>
          <w:iCs/>
          <w:sz w:val="22"/>
          <w:szCs w:val="22"/>
        </w:rPr>
      </w:pPr>
      <w:r w:rsidRPr="00217D24">
        <w:rPr>
          <w:rFonts w:ascii="Calibri" w:hAnsi="Calibri" w:cs="Calibri"/>
          <w:b/>
          <w:iCs/>
          <w:sz w:val="22"/>
          <w:szCs w:val="22"/>
        </w:rPr>
        <w:t>Reports to</w:t>
      </w:r>
      <w:r w:rsidRPr="00217D24">
        <w:rPr>
          <w:rFonts w:ascii="Calibri" w:hAnsi="Calibri" w:cs="Calibri"/>
          <w:b/>
          <w:iCs/>
          <w:sz w:val="22"/>
          <w:szCs w:val="22"/>
        </w:rPr>
        <w:tab/>
        <w:t>:</w:t>
      </w:r>
      <w:r w:rsidRPr="00217D24">
        <w:rPr>
          <w:rFonts w:ascii="Calibri" w:hAnsi="Calibri" w:cs="Calibri"/>
          <w:b/>
          <w:iCs/>
          <w:sz w:val="22"/>
          <w:szCs w:val="22"/>
        </w:rPr>
        <w:tab/>
        <w:t xml:space="preserve">Senior Programme Manager </w:t>
      </w:r>
    </w:p>
    <w:p w14:paraId="24656D83" w14:textId="77777777" w:rsidR="001D509F" w:rsidRPr="00217D24" w:rsidRDefault="001D509F" w:rsidP="001D509F">
      <w:pPr>
        <w:rPr>
          <w:rFonts w:ascii="Calibri" w:hAnsi="Calibri" w:cs="Calibri"/>
          <w:b/>
          <w:iCs/>
          <w:sz w:val="22"/>
          <w:szCs w:val="22"/>
        </w:rPr>
      </w:pPr>
      <w:r w:rsidRPr="00217D24">
        <w:rPr>
          <w:rFonts w:ascii="Calibri" w:hAnsi="Calibri" w:cs="Calibri"/>
          <w:b/>
          <w:iCs/>
          <w:sz w:val="22"/>
          <w:szCs w:val="22"/>
        </w:rPr>
        <w:t>Location</w:t>
      </w:r>
      <w:r w:rsidRPr="00217D24">
        <w:rPr>
          <w:rFonts w:ascii="Calibri" w:hAnsi="Calibri" w:cs="Calibri"/>
          <w:b/>
          <w:iCs/>
          <w:sz w:val="22"/>
          <w:szCs w:val="22"/>
        </w:rPr>
        <w:tab/>
        <w:t xml:space="preserve">: </w:t>
      </w:r>
      <w:r w:rsidRPr="00217D24">
        <w:rPr>
          <w:rFonts w:ascii="Calibri" w:hAnsi="Calibri" w:cs="Calibri"/>
          <w:b/>
          <w:iCs/>
          <w:sz w:val="22"/>
          <w:szCs w:val="22"/>
        </w:rPr>
        <w:tab/>
        <w:t xml:space="preserve">Dhaka </w:t>
      </w:r>
    </w:p>
    <w:p w14:paraId="622706B7" w14:textId="77777777" w:rsidR="001D509F" w:rsidRPr="00217D24" w:rsidRDefault="001D509F" w:rsidP="001D509F">
      <w:pPr>
        <w:rPr>
          <w:rFonts w:ascii="Calibri" w:hAnsi="Calibri" w:cs="Calibri"/>
          <w:b/>
          <w:iCs/>
          <w:sz w:val="22"/>
          <w:szCs w:val="22"/>
        </w:rPr>
      </w:pPr>
    </w:p>
    <w:p w14:paraId="533A49FA" w14:textId="77777777" w:rsidR="001D509F" w:rsidRDefault="001D509F" w:rsidP="001D509F">
      <w:pPr>
        <w:rPr>
          <w:rFonts w:ascii="Calibri" w:hAnsi="Calibri" w:cs="Calibri"/>
          <w:b/>
          <w:iCs/>
          <w:sz w:val="22"/>
          <w:szCs w:val="22"/>
        </w:rPr>
      </w:pPr>
      <w:r w:rsidRPr="00217D24">
        <w:rPr>
          <w:rFonts w:ascii="Calibri" w:hAnsi="Calibri" w:cs="Calibri"/>
          <w:b/>
          <w:iCs/>
          <w:sz w:val="22"/>
          <w:szCs w:val="22"/>
        </w:rPr>
        <w:t>About the Project</w:t>
      </w:r>
    </w:p>
    <w:p w14:paraId="163593EB" w14:textId="77777777" w:rsidR="00E50627" w:rsidRPr="00217D24" w:rsidRDefault="00E50627" w:rsidP="001D509F">
      <w:pPr>
        <w:rPr>
          <w:rFonts w:ascii="Calibri" w:hAnsi="Calibri" w:cs="Calibri"/>
          <w:b/>
          <w:iCs/>
          <w:sz w:val="22"/>
          <w:szCs w:val="22"/>
        </w:rPr>
      </w:pPr>
    </w:p>
    <w:p w14:paraId="36B1579A" w14:textId="77777777" w:rsidR="003A772E" w:rsidRPr="003A772E" w:rsidRDefault="003A772E" w:rsidP="003A772E">
      <w:pPr>
        <w:rPr>
          <w:rFonts w:ascii="Calibri" w:hAnsi="Calibri" w:cs="Calibri"/>
          <w:bCs/>
          <w:iCs/>
          <w:sz w:val="22"/>
          <w:szCs w:val="22"/>
        </w:rPr>
      </w:pPr>
      <w:r w:rsidRPr="003A772E">
        <w:rPr>
          <w:rFonts w:ascii="Calibri" w:hAnsi="Calibri" w:cs="Calibri"/>
          <w:bCs/>
          <w:iCs/>
          <w:sz w:val="22"/>
          <w:szCs w:val="22"/>
        </w:rPr>
        <w:t>The project "E-</w:t>
      </w:r>
      <w:proofErr w:type="spellStart"/>
      <w:r w:rsidRPr="003A772E">
        <w:rPr>
          <w:rFonts w:ascii="Calibri" w:hAnsi="Calibri" w:cs="Calibri"/>
          <w:bCs/>
          <w:iCs/>
          <w:sz w:val="22"/>
          <w:szCs w:val="22"/>
        </w:rPr>
        <w:t>ffective</w:t>
      </w:r>
      <w:proofErr w:type="spellEnd"/>
      <w:r w:rsidRPr="003A772E">
        <w:rPr>
          <w:rFonts w:ascii="Calibri" w:hAnsi="Calibri" w:cs="Calibri"/>
          <w:bCs/>
          <w:iCs/>
          <w:sz w:val="22"/>
          <w:szCs w:val="22"/>
        </w:rPr>
        <w:t xml:space="preserve"> Governance: Accelerating e-government and digital public services in Bangladesh" aims to enhance transparency, accountability, and responsiveness in public service delivery through improved e-government tools and processes. Implemented by the e-Governance Academy (eGA) and the British Council, the project addresses three main objectives:</w:t>
      </w:r>
    </w:p>
    <w:p w14:paraId="4C7A75E7" w14:textId="77777777" w:rsidR="003A772E" w:rsidRPr="003A772E" w:rsidRDefault="003A772E" w:rsidP="003A772E">
      <w:pPr>
        <w:rPr>
          <w:rFonts w:ascii="Calibri" w:hAnsi="Calibri" w:cs="Calibri"/>
          <w:bCs/>
          <w:iCs/>
          <w:sz w:val="22"/>
          <w:szCs w:val="22"/>
        </w:rPr>
      </w:pPr>
    </w:p>
    <w:p w14:paraId="1109F949" w14:textId="77777777" w:rsidR="003A772E" w:rsidRPr="003A772E" w:rsidRDefault="003A772E" w:rsidP="003A772E">
      <w:pPr>
        <w:pStyle w:val="ListParagraph"/>
        <w:numPr>
          <w:ilvl w:val="0"/>
          <w:numId w:val="46"/>
        </w:numPr>
        <w:rPr>
          <w:rFonts w:ascii="Calibri" w:hAnsi="Calibri" w:cs="Calibri"/>
          <w:bCs/>
          <w:iCs/>
          <w:sz w:val="22"/>
          <w:szCs w:val="22"/>
        </w:rPr>
      </w:pPr>
      <w:r w:rsidRPr="003A772E">
        <w:rPr>
          <w:rFonts w:ascii="Calibri" w:hAnsi="Calibri" w:cs="Calibri"/>
          <w:bCs/>
          <w:iCs/>
          <w:sz w:val="22"/>
          <w:szCs w:val="22"/>
        </w:rPr>
        <w:t>Improving digital interaction, coordination, and communication between government ministries, agencies, and departments (G2G).</w:t>
      </w:r>
    </w:p>
    <w:p w14:paraId="46AD1B3E" w14:textId="77777777" w:rsidR="003A772E" w:rsidRPr="003A772E" w:rsidRDefault="003A772E" w:rsidP="003A772E">
      <w:pPr>
        <w:pStyle w:val="ListParagraph"/>
        <w:numPr>
          <w:ilvl w:val="0"/>
          <w:numId w:val="46"/>
        </w:numPr>
        <w:rPr>
          <w:rFonts w:ascii="Calibri" w:hAnsi="Calibri" w:cs="Calibri"/>
          <w:bCs/>
          <w:iCs/>
          <w:sz w:val="22"/>
          <w:szCs w:val="22"/>
        </w:rPr>
      </w:pPr>
      <w:r w:rsidRPr="003A772E">
        <w:rPr>
          <w:rFonts w:ascii="Calibri" w:hAnsi="Calibri" w:cs="Calibri"/>
          <w:bCs/>
          <w:iCs/>
          <w:sz w:val="22"/>
          <w:szCs w:val="22"/>
        </w:rPr>
        <w:t>Strengthening the capacities of public sector employees for better performance and service delivery (G2E).</w:t>
      </w:r>
    </w:p>
    <w:p w14:paraId="79FAFC6D" w14:textId="77777777" w:rsidR="003A772E" w:rsidRPr="003A772E" w:rsidRDefault="003A772E" w:rsidP="003A772E">
      <w:pPr>
        <w:pStyle w:val="ListParagraph"/>
        <w:numPr>
          <w:ilvl w:val="0"/>
          <w:numId w:val="46"/>
        </w:numPr>
        <w:rPr>
          <w:rFonts w:ascii="Calibri" w:hAnsi="Calibri" w:cs="Calibri"/>
          <w:bCs/>
          <w:iCs/>
          <w:sz w:val="22"/>
          <w:szCs w:val="22"/>
        </w:rPr>
      </w:pPr>
      <w:r w:rsidRPr="003A772E">
        <w:rPr>
          <w:rFonts w:ascii="Calibri" w:hAnsi="Calibri" w:cs="Calibri"/>
          <w:bCs/>
          <w:iCs/>
          <w:sz w:val="22"/>
          <w:szCs w:val="22"/>
        </w:rPr>
        <w:t>Improving the quality of public services for citizens by ensuring efficient service delivery (G2C).</w:t>
      </w:r>
    </w:p>
    <w:p w14:paraId="63DC1756" w14:textId="77777777" w:rsidR="003A772E" w:rsidRPr="003A772E" w:rsidRDefault="003A772E" w:rsidP="003A772E">
      <w:pPr>
        <w:rPr>
          <w:rFonts w:ascii="Calibri" w:hAnsi="Calibri" w:cs="Calibri"/>
          <w:bCs/>
          <w:iCs/>
          <w:sz w:val="22"/>
          <w:szCs w:val="22"/>
        </w:rPr>
      </w:pPr>
    </w:p>
    <w:p w14:paraId="2CB2D8CF" w14:textId="77777777" w:rsidR="003A772E" w:rsidRPr="003A772E" w:rsidRDefault="003A772E" w:rsidP="003A772E">
      <w:pPr>
        <w:rPr>
          <w:rFonts w:ascii="Calibri" w:hAnsi="Calibri" w:cs="Calibri"/>
          <w:bCs/>
          <w:iCs/>
          <w:sz w:val="22"/>
          <w:szCs w:val="22"/>
        </w:rPr>
      </w:pPr>
      <w:r w:rsidRPr="003A772E">
        <w:rPr>
          <w:rFonts w:ascii="Calibri" w:hAnsi="Calibri" w:cs="Calibri"/>
          <w:bCs/>
          <w:iCs/>
          <w:sz w:val="22"/>
          <w:szCs w:val="22"/>
        </w:rPr>
        <w:t>The project targets multiple groups, including government entities, public employees, civil society organisations (CSOs), and private enterprises. This initiative aims to address challenges like fragmented e-services, infrastructure gaps, and inefficiencies in public service delivery.</w:t>
      </w:r>
    </w:p>
    <w:p w14:paraId="60F1B630" w14:textId="77777777" w:rsidR="003A772E" w:rsidRDefault="003A772E" w:rsidP="001D509F">
      <w:pPr>
        <w:rPr>
          <w:rFonts w:ascii="Calibri" w:hAnsi="Calibri" w:cs="Calibri"/>
          <w:b/>
          <w:iCs/>
          <w:sz w:val="22"/>
          <w:szCs w:val="22"/>
        </w:rPr>
      </w:pPr>
    </w:p>
    <w:p w14:paraId="344702D2" w14:textId="33E742B7" w:rsidR="001D509F" w:rsidRDefault="001D509F" w:rsidP="001D509F">
      <w:pPr>
        <w:rPr>
          <w:rFonts w:ascii="Calibri" w:hAnsi="Calibri" w:cs="Calibri"/>
          <w:b/>
          <w:iCs/>
          <w:sz w:val="22"/>
          <w:szCs w:val="22"/>
        </w:rPr>
      </w:pPr>
      <w:r w:rsidRPr="00217D24">
        <w:rPr>
          <w:rFonts w:ascii="Calibri" w:hAnsi="Calibri" w:cs="Calibri"/>
          <w:b/>
          <w:iCs/>
          <w:sz w:val="22"/>
          <w:szCs w:val="22"/>
        </w:rPr>
        <w:t>Purpose of the job:</w:t>
      </w:r>
    </w:p>
    <w:p w14:paraId="7C5D2001" w14:textId="77777777" w:rsidR="003A772E" w:rsidRPr="00217D24" w:rsidRDefault="003A772E" w:rsidP="001D509F">
      <w:pPr>
        <w:rPr>
          <w:rFonts w:ascii="Calibri" w:hAnsi="Calibri" w:cs="Calibri"/>
          <w:b/>
          <w:iCs/>
          <w:sz w:val="22"/>
          <w:szCs w:val="22"/>
        </w:rPr>
      </w:pPr>
    </w:p>
    <w:p w14:paraId="2343EFBB" w14:textId="305F0434" w:rsidR="001D509F" w:rsidRPr="00217D24" w:rsidRDefault="001D509F" w:rsidP="001D509F">
      <w:pPr>
        <w:autoSpaceDE w:val="0"/>
        <w:autoSpaceDN w:val="0"/>
        <w:adjustRightInd w:val="0"/>
        <w:rPr>
          <w:rFonts w:ascii="Calibri" w:hAnsi="Calibri" w:cs="Calibri"/>
          <w:bCs/>
          <w:sz w:val="22"/>
          <w:szCs w:val="22"/>
        </w:rPr>
      </w:pPr>
      <w:r w:rsidRPr="00217D24">
        <w:rPr>
          <w:rFonts w:ascii="Calibri" w:hAnsi="Calibri" w:cs="Calibri"/>
          <w:bCs/>
          <w:sz w:val="22"/>
          <w:szCs w:val="22"/>
        </w:rPr>
        <w:t xml:space="preserve">This is a key position within the project team. The </w:t>
      </w:r>
      <w:r w:rsidR="00B1560F">
        <w:rPr>
          <w:rFonts w:ascii="Calibri" w:hAnsi="Calibri" w:cs="Calibri"/>
          <w:b/>
          <w:sz w:val="22"/>
          <w:szCs w:val="22"/>
        </w:rPr>
        <w:t>Administrative</w:t>
      </w:r>
      <w:r w:rsidRPr="00217D24">
        <w:rPr>
          <w:rFonts w:ascii="Calibri" w:hAnsi="Calibri" w:cs="Calibri"/>
          <w:b/>
          <w:sz w:val="22"/>
          <w:szCs w:val="22"/>
        </w:rPr>
        <w:t xml:space="preserve"> &amp; H</w:t>
      </w:r>
      <w:r>
        <w:rPr>
          <w:rFonts w:ascii="Calibri" w:hAnsi="Calibri" w:cs="Calibri"/>
          <w:b/>
          <w:sz w:val="22"/>
          <w:szCs w:val="22"/>
        </w:rPr>
        <w:t xml:space="preserve">uman </w:t>
      </w:r>
      <w:r w:rsidRPr="00217D24">
        <w:rPr>
          <w:rFonts w:ascii="Calibri" w:hAnsi="Calibri" w:cs="Calibri"/>
          <w:b/>
          <w:sz w:val="22"/>
          <w:szCs w:val="22"/>
        </w:rPr>
        <w:t>R</w:t>
      </w:r>
      <w:r>
        <w:rPr>
          <w:rFonts w:ascii="Calibri" w:hAnsi="Calibri" w:cs="Calibri"/>
          <w:b/>
          <w:sz w:val="22"/>
          <w:szCs w:val="22"/>
        </w:rPr>
        <w:t>esources</w:t>
      </w:r>
      <w:r w:rsidRPr="00217D24">
        <w:rPr>
          <w:rFonts w:ascii="Calibri" w:hAnsi="Calibri" w:cs="Calibri"/>
          <w:b/>
          <w:sz w:val="22"/>
          <w:szCs w:val="22"/>
        </w:rPr>
        <w:t xml:space="preserve"> Manager</w:t>
      </w:r>
      <w:r w:rsidRPr="00217D24">
        <w:rPr>
          <w:rFonts w:ascii="Calibri" w:hAnsi="Calibri" w:cs="Calibri"/>
          <w:bCs/>
          <w:sz w:val="22"/>
          <w:szCs w:val="22"/>
        </w:rPr>
        <w:t xml:space="preserve"> is tasked with overseeing the project's overall administration, human resources, </w:t>
      </w:r>
      <w:r w:rsidR="003C7E53">
        <w:rPr>
          <w:rFonts w:ascii="Calibri" w:hAnsi="Calibri" w:cs="Calibri"/>
          <w:bCs/>
          <w:sz w:val="22"/>
          <w:szCs w:val="22"/>
        </w:rPr>
        <w:t xml:space="preserve">procurement </w:t>
      </w:r>
      <w:r w:rsidRPr="00217D24">
        <w:rPr>
          <w:rFonts w:ascii="Calibri" w:hAnsi="Calibri" w:cs="Calibri"/>
          <w:bCs/>
          <w:sz w:val="22"/>
          <w:szCs w:val="22"/>
        </w:rPr>
        <w:t>and day-to-day operations. Reporting directly to the Senior Programme Manager, this role entails close collaboration with the Head of Finance, Finance and Grants Officer, Admin Assistant, and other staff to ensure the timely provision of necessary administrative support while upholding quality standards in accordance with British Council policies and guidelines.</w:t>
      </w:r>
      <w:r w:rsidR="00E22FD1">
        <w:rPr>
          <w:rFonts w:ascii="Calibri" w:hAnsi="Calibri" w:cs="Calibri"/>
          <w:bCs/>
          <w:sz w:val="22"/>
          <w:szCs w:val="22"/>
        </w:rPr>
        <w:t xml:space="preserve"> </w:t>
      </w:r>
    </w:p>
    <w:p w14:paraId="0050B0AE" w14:textId="77777777" w:rsidR="001D509F" w:rsidRPr="00217D24" w:rsidRDefault="001D509F" w:rsidP="001D509F">
      <w:pPr>
        <w:autoSpaceDE w:val="0"/>
        <w:autoSpaceDN w:val="0"/>
        <w:adjustRightInd w:val="0"/>
        <w:rPr>
          <w:rFonts w:ascii="Calibri" w:hAnsi="Calibri" w:cs="Calibri"/>
          <w:bCs/>
          <w:sz w:val="22"/>
          <w:szCs w:val="22"/>
        </w:rPr>
      </w:pPr>
    </w:p>
    <w:p w14:paraId="3296AB39" w14:textId="77777777" w:rsidR="001D509F" w:rsidRPr="00217D24" w:rsidRDefault="001D509F" w:rsidP="001D509F">
      <w:pPr>
        <w:autoSpaceDE w:val="0"/>
        <w:autoSpaceDN w:val="0"/>
        <w:adjustRightInd w:val="0"/>
        <w:rPr>
          <w:rFonts w:ascii="Calibri" w:hAnsi="Calibri" w:cs="Calibri"/>
          <w:b/>
          <w:sz w:val="22"/>
          <w:szCs w:val="22"/>
        </w:rPr>
      </w:pPr>
      <w:r w:rsidRPr="00217D24">
        <w:rPr>
          <w:rFonts w:ascii="Calibri" w:hAnsi="Calibri" w:cs="Calibri"/>
          <w:b/>
          <w:sz w:val="22"/>
          <w:szCs w:val="22"/>
        </w:rPr>
        <w:t xml:space="preserve">Number of vacancies: </w:t>
      </w:r>
      <w:r w:rsidRPr="00217D24">
        <w:rPr>
          <w:rFonts w:ascii="Calibri" w:hAnsi="Calibri" w:cs="Calibri"/>
          <w:sz w:val="22"/>
          <w:szCs w:val="22"/>
        </w:rPr>
        <w:t>01</w:t>
      </w:r>
    </w:p>
    <w:p w14:paraId="59338365" w14:textId="77777777" w:rsidR="001D509F" w:rsidRPr="00217D24" w:rsidRDefault="001D509F" w:rsidP="001D509F">
      <w:pPr>
        <w:autoSpaceDE w:val="0"/>
        <w:autoSpaceDN w:val="0"/>
        <w:adjustRightInd w:val="0"/>
        <w:rPr>
          <w:rFonts w:ascii="Calibri" w:hAnsi="Calibri" w:cs="Calibri"/>
          <w:sz w:val="22"/>
          <w:szCs w:val="22"/>
        </w:rPr>
      </w:pPr>
    </w:p>
    <w:p w14:paraId="2844B22E" w14:textId="5D1D03A1" w:rsidR="001D509F" w:rsidRPr="00217D24" w:rsidRDefault="001D509F" w:rsidP="001D509F">
      <w:pPr>
        <w:autoSpaceDE w:val="0"/>
        <w:autoSpaceDN w:val="0"/>
        <w:adjustRightInd w:val="0"/>
        <w:rPr>
          <w:rFonts w:ascii="Calibri" w:hAnsi="Calibri" w:cs="Calibri"/>
          <w:b/>
          <w:sz w:val="22"/>
          <w:szCs w:val="22"/>
        </w:rPr>
      </w:pPr>
      <w:r w:rsidRPr="00217D24">
        <w:rPr>
          <w:rFonts w:ascii="Calibri" w:hAnsi="Calibri" w:cs="Calibri"/>
          <w:b/>
          <w:sz w:val="22"/>
          <w:szCs w:val="22"/>
        </w:rPr>
        <w:t xml:space="preserve">Position Overview: </w:t>
      </w:r>
      <w:r w:rsidRPr="00217D24">
        <w:rPr>
          <w:rFonts w:ascii="Calibri" w:hAnsi="Calibri" w:cs="Calibri"/>
          <w:bCs/>
          <w:sz w:val="22"/>
          <w:szCs w:val="22"/>
        </w:rPr>
        <w:t xml:space="preserve">British Council is seeking to engage a qualified and experienced </w:t>
      </w:r>
      <w:r w:rsidRPr="00217D24">
        <w:rPr>
          <w:rFonts w:ascii="Calibri" w:hAnsi="Calibri" w:cs="Calibri"/>
          <w:b/>
          <w:iCs/>
          <w:sz w:val="22"/>
          <w:szCs w:val="22"/>
        </w:rPr>
        <w:t>Admin &amp; HR Manager</w:t>
      </w:r>
      <w:r w:rsidRPr="00217D24">
        <w:rPr>
          <w:rFonts w:ascii="Calibri" w:hAnsi="Calibri" w:cs="Calibri"/>
          <w:bCs/>
          <w:iCs/>
          <w:sz w:val="22"/>
          <w:szCs w:val="22"/>
        </w:rPr>
        <w:t xml:space="preserve"> </w:t>
      </w:r>
      <w:r w:rsidRPr="00217D24">
        <w:rPr>
          <w:rFonts w:ascii="Calibri" w:hAnsi="Calibri" w:cs="Calibri"/>
          <w:bCs/>
          <w:sz w:val="22"/>
          <w:szCs w:val="22"/>
        </w:rPr>
        <w:t>to fill a long-term consultancy position. The consultant will be engaged on a daily rate basis for a maximum of 220 days per year.</w:t>
      </w:r>
      <w:r w:rsidRPr="00217D24">
        <w:rPr>
          <w:rFonts w:ascii="Calibri" w:hAnsi="Calibri" w:cs="Calibri"/>
          <w:sz w:val="22"/>
          <w:szCs w:val="22"/>
        </w:rPr>
        <w:t xml:space="preserve">  </w:t>
      </w:r>
    </w:p>
    <w:p w14:paraId="6E74452E" w14:textId="77777777" w:rsidR="001D509F" w:rsidRPr="00217D24" w:rsidRDefault="001D509F" w:rsidP="001D509F">
      <w:pPr>
        <w:autoSpaceDE w:val="0"/>
        <w:autoSpaceDN w:val="0"/>
        <w:adjustRightInd w:val="0"/>
        <w:rPr>
          <w:rFonts w:ascii="Calibri" w:hAnsi="Calibri" w:cs="Calibri"/>
          <w:bCs/>
          <w:sz w:val="22"/>
          <w:szCs w:val="22"/>
        </w:rPr>
      </w:pPr>
    </w:p>
    <w:p w14:paraId="7D8EF7EF" w14:textId="693558BE" w:rsidR="001D509F" w:rsidRPr="00217D24" w:rsidRDefault="001D509F" w:rsidP="001D509F">
      <w:pPr>
        <w:rPr>
          <w:rFonts w:ascii="Calibri" w:hAnsi="Calibri" w:cs="Calibri"/>
          <w:b/>
          <w:iCs/>
          <w:sz w:val="22"/>
          <w:szCs w:val="22"/>
        </w:rPr>
      </w:pPr>
      <w:r w:rsidRPr="00217D24">
        <w:rPr>
          <w:rFonts w:ascii="Calibri" w:hAnsi="Calibri" w:cs="Calibri"/>
          <w:b/>
          <w:iCs/>
          <w:sz w:val="22"/>
          <w:szCs w:val="22"/>
        </w:rPr>
        <w:t>Accountabilities, Responsibilities, and Main Duties</w:t>
      </w:r>
      <w:r w:rsidR="00E22FD1">
        <w:rPr>
          <w:rFonts w:ascii="Calibri" w:hAnsi="Calibri" w:cs="Calibri"/>
          <w:b/>
          <w:iCs/>
          <w:sz w:val="22"/>
          <w:szCs w:val="22"/>
        </w:rPr>
        <w:t xml:space="preserve"> </w:t>
      </w:r>
    </w:p>
    <w:p w14:paraId="70CA8056" w14:textId="77777777" w:rsidR="001D509F" w:rsidRPr="00217D24" w:rsidRDefault="001D509F" w:rsidP="001D509F">
      <w:pPr>
        <w:autoSpaceDE w:val="0"/>
        <w:autoSpaceDN w:val="0"/>
        <w:adjustRightInd w:val="0"/>
        <w:rPr>
          <w:rFonts w:ascii="Calibri" w:hAnsi="Calibri" w:cs="Calibri"/>
          <w:bCs/>
          <w:sz w:val="22"/>
          <w:szCs w:val="22"/>
        </w:rPr>
      </w:pPr>
    </w:p>
    <w:p w14:paraId="23AA4E77" w14:textId="3E9A67DC" w:rsidR="001D509F" w:rsidRPr="00217D24" w:rsidRDefault="001D509F" w:rsidP="001D509F">
      <w:pPr>
        <w:autoSpaceDE w:val="0"/>
        <w:autoSpaceDN w:val="0"/>
        <w:adjustRightInd w:val="0"/>
        <w:rPr>
          <w:rFonts w:ascii="Calibri" w:hAnsi="Calibri" w:cs="Calibri"/>
          <w:bCs/>
          <w:sz w:val="22"/>
          <w:szCs w:val="22"/>
        </w:rPr>
      </w:pPr>
      <w:r w:rsidRPr="00217D24">
        <w:rPr>
          <w:rFonts w:ascii="Calibri" w:hAnsi="Calibri" w:cs="Calibri"/>
          <w:bCs/>
          <w:sz w:val="22"/>
          <w:szCs w:val="22"/>
        </w:rPr>
        <w:t>The scope includes but not limited to the followings:</w:t>
      </w:r>
      <w:r w:rsidR="00E22FD1">
        <w:rPr>
          <w:rFonts w:ascii="Calibri" w:hAnsi="Calibri" w:cs="Calibri"/>
          <w:bCs/>
          <w:sz w:val="22"/>
          <w:szCs w:val="22"/>
        </w:rPr>
        <w:t xml:space="preserve"> </w:t>
      </w:r>
    </w:p>
    <w:p w14:paraId="5791025F" w14:textId="77777777" w:rsidR="001D509F" w:rsidRPr="00217D24" w:rsidRDefault="001D509F" w:rsidP="001D509F">
      <w:pPr>
        <w:jc w:val="both"/>
        <w:rPr>
          <w:rFonts w:ascii="Calibri" w:hAnsi="Calibri" w:cs="Calibri"/>
          <w:sz w:val="22"/>
          <w:szCs w:val="22"/>
        </w:rPr>
      </w:pPr>
    </w:p>
    <w:p w14:paraId="7114D9DD" w14:textId="6EFBB80A" w:rsidR="001D509F" w:rsidRDefault="00A91C6D" w:rsidP="001D509F">
      <w:pPr>
        <w:pStyle w:val="ColorfulList-Accent11"/>
        <w:numPr>
          <w:ilvl w:val="0"/>
          <w:numId w:val="43"/>
        </w:numPr>
        <w:rPr>
          <w:rFonts w:ascii="Calibri" w:hAnsi="Calibri" w:cs="Calibri"/>
          <w:sz w:val="22"/>
          <w:szCs w:val="22"/>
        </w:rPr>
      </w:pPr>
      <w:r>
        <w:rPr>
          <w:rFonts w:ascii="Calibri" w:hAnsi="Calibri" w:cs="Calibri"/>
          <w:sz w:val="22"/>
          <w:szCs w:val="22"/>
        </w:rPr>
        <w:t>C</w:t>
      </w:r>
      <w:r w:rsidRPr="00217D24">
        <w:rPr>
          <w:rFonts w:ascii="Calibri" w:hAnsi="Calibri" w:cs="Calibri"/>
          <w:sz w:val="22"/>
          <w:szCs w:val="22"/>
        </w:rPr>
        <w:t>ollaborate</w:t>
      </w:r>
      <w:r w:rsidR="001D509F" w:rsidRPr="00217D24">
        <w:rPr>
          <w:rFonts w:ascii="Calibri" w:hAnsi="Calibri" w:cs="Calibri"/>
          <w:sz w:val="22"/>
          <w:szCs w:val="22"/>
        </w:rPr>
        <w:t xml:space="preserve"> closely with the Senior Programme Manager to develop and implement project policies, procedures, and strategies.</w:t>
      </w:r>
    </w:p>
    <w:p w14:paraId="7281E580" w14:textId="77777777" w:rsidR="008C6848" w:rsidRDefault="008C6848" w:rsidP="008C6848">
      <w:pPr>
        <w:pStyle w:val="ColorfulList-Accent11"/>
        <w:rPr>
          <w:rFonts w:ascii="Calibri" w:hAnsi="Calibri" w:cs="Calibri"/>
          <w:sz w:val="22"/>
          <w:szCs w:val="22"/>
        </w:rPr>
      </w:pPr>
    </w:p>
    <w:p w14:paraId="647B3C6A" w14:textId="77777777" w:rsidR="008C6848" w:rsidRPr="00217D24" w:rsidRDefault="008C6848" w:rsidP="008C6848">
      <w:pPr>
        <w:pStyle w:val="ColorfulList-Accent11"/>
        <w:rPr>
          <w:rFonts w:ascii="Calibri" w:hAnsi="Calibri" w:cs="Calibri"/>
          <w:sz w:val="22"/>
          <w:szCs w:val="22"/>
        </w:rPr>
      </w:pPr>
    </w:p>
    <w:p w14:paraId="47F6EDF1" w14:textId="206FAC38"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Coordinate with other project team members to ensure seamless integration and alignment of administrative</w:t>
      </w:r>
      <w:r w:rsidR="00D072C5">
        <w:rPr>
          <w:rFonts w:ascii="Calibri" w:hAnsi="Calibri" w:cs="Calibri"/>
          <w:sz w:val="22"/>
          <w:szCs w:val="22"/>
        </w:rPr>
        <w:t xml:space="preserve">, procurement </w:t>
      </w:r>
      <w:r w:rsidRPr="00217D24">
        <w:rPr>
          <w:rFonts w:ascii="Calibri" w:hAnsi="Calibri" w:cs="Calibri"/>
          <w:sz w:val="22"/>
          <w:szCs w:val="22"/>
        </w:rPr>
        <w:t>and HR activities with project goals.</w:t>
      </w:r>
    </w:p>
    <w:p w14:paraId="67131DBA" w14:textId="1D2974B1"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Support the Senior Programme Manager in resolving operational issues and challenges, offering innovative solutions and recommendations.</w:t>
      </w:r>
    </w:p>
    <w:p w14:paraId="636846FA" w14:textId="77777777"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Assist in the preparation and facilitation of project meetings, workshops, and other internal and external events, ensuring effective communication and collaboration among team members and service providers.</w:t>
      </w:r>
    </w:p>
    <w:p w14:paraId="3277DFEE" w14:textId="77777777"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Oversee the recruitment and onboarding process, including job postings, candidate screening, and orientation programs.</w:t>
      </w:r>
    </w:p>
    <w:p w14:paraId="3BD671A5" w14:textId="77777777"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Manage employee relations, including conflict resolution, disciplinary actions, and performance management.</w:t>
      </w:r>
    </w:p>
    <w:p w14:paraId="2CD2AC05" w14:textId="77777777"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 xml:space="preserve">Manage office facilities and equipment, including procurement, maintenance, and inventory management. </w:t>
      </w:r>
    </w:p>
    <w:p w14:paraId="291E16EE" w14:textId="77777777" w:rsidR="001D509F"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Ensure the project office is adequately equipped with necessary resources, including equipment, furniture, supplies, and other essential materials, to support smooth operations.</w:t>
      </w:r>
    </w:p>
    <w:p w14:paraId="02627D82" w14:textId="77777777"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Coordinate logistics for meetings, workshops, and events, including venue booking, catering, and participant coordination.</w:t>
      </w:r>
    </w:p>
    <w:p w14:paraId="0648F922" w14:textId="69871ABF" w:rsidR="001D509F" w:rsidRDefault="001D509F" w:rsidP="00AF4D02">
      <w:pPr>
        <w:pStyle w:val="ColorfulList-Accent11"/>
        <w:numPr>
          <w:ilvl w:val="0"/>
          <w:numId w:val="43"/>
        </w:numPr>
        <w:rPr>
          <w:rFonts w:ascii="Calibri" w:hAnsi="Calibri" w:cs="Calibri"/>
          <w:sz w:val="22"/>
          <w:szCs w:val="22"/>
        </w:rPr>
      </w:pPr>
      <w:r w:rsidRPr="00A91C6D">
        <w:rPr>
          <w:rFonts w:ascii="Calibri" w:hAnsi="Calibri" w:cs="Calibri"/>
          <w:sz w:val="22"/>
          <w:szCs w:val="22"/>
        </w:rPr>
        <w:t>Develop and maintain relationships with external vendors, suppliers, and service providers to ensure quality and cost-effective services.</w:t>
      </w:r>
    </w:p>
    <w:p w14:paraId="388A4B3E" w14:textId="77777777" w:rsidR="001D509F"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Monitor and manage budget allocations for administrative and HR-related expenses.</w:t>
      </w:r>
    </w:p>
    <w:p w14:paraId="2C7564B6" w14:textId="60824FAF" w:rsidR="001D509F" w:rsidRPr="00217D24" w:rsidRDefault="001D509F" w:rsidP="001D509F">
      <w:pPr>
        <w:pStyle w:val="ColorfulList-Accent11"/>
        <w:numPr>
          <w:ilvl w:val="0"/>
          <w:numId w:val="43"/>
        </w:numPr>
        <w:rPr>
          <w:rFonts w:ascii="Calibri" w:hAnsi="Calibri" w:cs="Calibri"/>
          <w:sz w:val="22"/>
          <w:szCs w:val="22"/>
        </w:rPr>
      </w:pPr>
      <w:r w:rsidRPr="00217D24">
        <w:rPr>
          <w:rFonts w:ascii="Calibri" w:hAnsi="Calibri" w:cs="Calibri"/>
          <w:sz w:val="22"/>
          <w:szCs w:val="22"/>
        </w:rPr>
        <w:t>Prepare regular reports and updates on administrative and HR activities for project management and stakeholders.</w:t>
      </w:r>
    </w:p>
    <w:p w14:paraId="2EA57621" w14:textId="77777777" w:rsidR="001D509F" w:rsidRPr="00217D24" w:rsidRDefault="001D509F" w:rsidP="001D509F">
      <w:pPr>
        <w:pStyle w:val="ColorfulList-Accent11"/>
        <w:ind w:left="0"/>
        <w:rPr>
          <w:rFonts w:ascii="Calibri" w:hAnsi="Calibri" w:cs="Calibri"/>
          <w:color w:val="333333"/>
          <w:sz w:val="22"/>
          <w:szCs w:val="22"/>
        </w:rPr>
      </w:pPr>
    </w:p>
    <w:p w14:paraId="1CB1ABEE" w14:textId="77777777" w:rsidR="001D509F" w:rsidRPr="00217D24" w:rsidRDefault="001D509F" w:rsidP="001D509F">
      <w:pPr>
        <w:autoSpaceDE w:val="0"/>
        <w:autoSpaceDN w:val="0"/>
        <w:adjustRightInd w:val="0"/>
        <w:rPr>
          <w:rFonts w:ascii="Calibri" w:hAnsi="Calibri" w:cs="Calibri"/>
          <w:sz w:val="22"/>
          <w:szCs w:val="22"/>
        </w:rPr>
      </w:pPr>
      <w:r w:rsidRPr="00217D24">
        <w:rPr>
          <w:rFonts w:ascii="Calibri" w:hAnsi="Calibri" w:cs="Calibri"/>
          <w:b/>
          <w:bCs/>
          <w:sz w:val="22"/>
          <w:szCs w:val="22"/>
        </w:rPr>
        <w:t>Skills and experiences</w:t>
      </w:r>
      <w:r w:rsidRPr="00217D24">
        <w:rPr>
          <w:rFonts w:ascii="Calibri" w:hAnsi="Calibri" w:cs="Calibri"/>
          <w:sz w:val="22"/>
          <w:szCs w:val="22"/>
        </w:rPr>
        <w:t>:</w:t>
      </w:r>
    </w:p>
    <w:p w14:paraId="671D7810" w14:textId="77777777" w:rsidR="001D509F" w:rsidRPr="00217D24" w:rsidRDefault="001D509F" w:rsidP="001D509F">
      <w:pPr>
        <w:autoSpaceDE w:val="0"/>
        <w:autoSpaceDN w:val="0"/>
        <w:adjustRightInd w:val="0"/>
        <w:rPr>
          <w:rFonts w:ascii="Calibri" w:hAnsi="Calibri" w:cs="Calibri"/>
          <w:sz w:val="22"/>
          <w:szCs w:val="22"/>
        </w:rPr>
      </w:pPr>
    </w:p>
    <w:p w14:paraId="7093FD43"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Bachelor's degree in human resources management, business, public administration, or a relevant discipline.</w:t>
      </w:r>
    </w:p>
    <w:p w14:paraId="7867F26A"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At least five years of experience working in a challenging administrative and facilities environment within a large organization.</w:t>
      </w:r>
    </w:p>
    <w:p w14:paraId="46CBCF1C"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Experience managing HR and recruitment tasks, including recruitment processes and employee relations.</w:t>
      </w:r>
    </w:p>
    <w:p w14:paraId="13D52FBB"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Experience in overseeing procurement tasks, including knowledge of RFP and tender procedures, quotation, and comparative price analysis.</w:t>
      </w:r>
    </w:p>
    <w:p w14:paraId="7494C224"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Familiarity with financial management procedures, including budgeting and expense tracking.</w:t>
      </w:r>
    </w:p>
    <w:p w14:paraId="09E8DB8A"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Experience in team management, including fostering a collaborative work environment.</w:t>
      </w:r>
    </w:p>
    <w:p w14:paraId="453AE55F" w14:textId="77777777" w:rsidR="001D509F"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Demonstrated ability to prioritize immediate and competing demands while maintaining excellent customer service standards.</w:t>
      </w:r>
    </w:p>
    <w:p w14:paraId="57716E87" w14:textId="77777777" w:rsidR="0042226F" w:rsidRDefault="0042226F" w:rsidP="0042226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Knowledge of British Council HR, procurement, travel, and financial policies is advantageous.</w:t>
      </w:r>
    </w:p>
    <w:p w14:paraId="35AA0EEE" w14:textId="56DDEBF0" w:rsidR="0042226F" w:rsidRPr="00217D24" w:rsidRDefault="0042226F" w:rsidP="0042226F">
      <w:pPr>
        <w:pStyle w:val="ColorfulList-Accent11"/>
        <w:numPr>
          <w:ilvl w:val="0"/>
          <w:numId w:val="44"/>
        </w:numPr>
        <w:autoSpaceDE w:val="0"/>
        <w:autoSpaceDN w:val="0"/>
        <w:adjustRightInd w:val="0"/>
        <w:rPr>
          <w:rFonts w:ascii="Calibri" w:hAnsi="Calibri" w:cs="Calibri"/>
          <w:sz w:val="22"/>
          <w:szCs w:val="22"/>
        </w:rPr>
      </w:pPr>
      <w:r>
        <w:rPr>
          <w:rFonts w:ascii="Calibri" w:hAnsi="Calibri" w:cs="Calibri"/>
          <w:sz w:val="22"/>
          <w:szCs w:val="22"/>
        </w:rPr>
        <w:t xml:space="preserve">Experience working with EU funded projects and </w:t>
      </w:r>
      <w:r w:rsidR="00327B89">
        <w:rPr>
          <w:rFonts w:ascii="Calibri" w:hAnsi="Calibri" w:cs="Calibri"/>
          <w:sz w:val="22"/>
          <w:szCs w:val="22"/>
        </w:rPr>
        <w:t xml:space="preserve">understanding </w:t>
      </w:r>
      <w:r>
        <w:rPr>
          <w:rFonts w:ascii="Calibri" w:hAnsi="Calibri" w:cs="Calibri"/>
          <w:sz w:val="22"/>
          <w:szCs w:val="22"/>
        </w:rPr>
        <w:t>EU audit</w:t>
      </w:r>
      <w:r w:rsidR="00327B89">
        <w:rPr>
          <w:rFonts w:ascii="Calibri" w:hAnsi="Calibri" w:cs="Calibri"/>
          <w:sz w:val="22"/>
          <w:szCs w:val="22"/>
        </w:rPr>
        <w:t xml:space="preserve"> requirements </w:t>
      </w:r>
      <w:r>
        <w:rPr>
          <w:rFonts w:ascii="Calibri" w:hAnsi="Calibri" w:cs="Calibri"/>
          <w:sz w:val="22"/>
          <w:szCs w:val="22"/>
        </w:rPr>
        <w:t xml:space="preserve">will be an added advantage. </w:t>
      </w:r>
    </w:p>
    <w:p w14:paraId="7F7E35BD"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 xml:space="preserve">Experience maintaining office equipment, furniture and keeping an up-to-date asset register. </w:t>
      </w:r>
    </w:p>
    <w:p w14:paraId="27E097C3" w14:textId="26F5C470"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Proficiency in Microsoft Office 365, including SharePoint, Microsoft Teams, OneDrive.</w:t>
      </w:r>
    </w:p>
    <w:p w14:paraId="6E2AD04E" w14:textId="77777777" w:rsidR="001D509F" w:rsidRPr="00217D24" w:rsidRDefault="001D509F" w:rsidP="001D509F">
      <w:pPr>
        <w:pStyle w:val="ColorfulList-Accent11"/>
        <w:numPr>
          <w:ilvl w:val="0"/>
          <w:numId w:val="44"/>
        </w:numPr>
        <w:autoSpaceDE w:val="0"/>
        <w:autoSpaceDN w:val="0"/>
        <w:adjustRightInd w:val="0"/>
        <w:rPr>
          <w:rFonts w:ascii="Calibri" w:hAnsi="Calibri" w:cs="Calibri"/>
          <w:sz w:val="22"/>
          <w:szCs w:val="22"/>
        </w:rPr>
      </w:pPr>
      <w:r w:rsidRPr="00217D24">
        <w:rPr>
          <w:rFonts w:ascii="Calibri" w:hAnsi="Calibri" w:cs="Calibri"/>
          <w:sz w:val="22"/>
          <w:szCs w:val="22"/>
        </w:rPr>
        <w:t>Fluency in written and spoken Bangla and English.</w:t>
      </w:r>
    </w:p>
    <w:p w14:paraId="66027B80" w14:textId="77777777" w:rsidR="001D509F" w:rsidRPr="00217D24" w:rsidRDefault="001D509F" w:rsidP="001D509F">
      <w:pPr>
        <w:autoSpaceDE w:val="0"/>
        <w:autoSpaceDN w:val="0"/>
        <w:adjustRightInd w:val="0"/>
        <w:ind w:left="270"/>
        <w:rPr>
          <w:rFonts w:ascii="Calibri" w:hAnsi="Calibri" w:cs="Calibri"/>
          <w:sz w:val="22"/>
          <w:szCs w:val="22"/>
        </w:rPr>
      </w:pPr>
    </w:p>
    <w:p w14:paraId="0848C056" w14:textId="77777777" w:rsidR="001D509F" w:rsidRPr="00217D24" w:rsidRDefault="001D509F" w:rsidP="001D509F">
      <w:pPr>
        <w:pStyle w:val="Default"/>
        <w:rPr>
          <w:rFonts w:ascii="Calibri" w:hAnsi="Calibri" w:cs="Calibri"/>
          <w:b/>
          <w:iCs/>
          <w:color w:val="auto"/>
          <w:sz w:val="22"/>
          <w:szCs w:val="22"/>
        </w:rPr>
      </w:pPr>
      <w:r w:rsidRPr="00217D24">
        <w:rPr>
          <w:rFonts w:ascii="Calibri" w:hAnsi="Calibri" w:cs="Calibri"/>
          <w:b/>
          <w:iCs/>
          <w:color w:val="auto"/>
          <w:sz w:val="22"/>
          <w:szCs w:val="22"/>
        </w:rPr>
        <w:t>How to apply.</w:t>
      </w:r>
      <w:r w:rsidRPr="00217D24">
        <w:rPr>
          <w:rFonts w:ascii="Calibri" w:hAnsi="Calibri" w:cs="Calibri"/>
          <w:b/>
          <w:iCs/>
          <w:color w:val="auto"/>
          <w:sz w:val="22"/>
          <w:szCs w:val="22"/>
        </w:rPr>
        <w:tab/>
      </w:r>
    </w:p>
    <w:p w14:paraId="6A0746C2" w14:textId="77777777" w:rsidR="001D509F" w:rsidRPr="00217D24" w:rsidRDefault="001D509F" w:rsidP="001D509F">
      <w:pPr>
        <w:pStyle w:val="Default"/>
        <w:rPr>
          <w:rFonts w:ascii="Calibri" w:hAnsi="Calibri" w:cs="Calibri"/>
          <w:b/>
          <w:iCs/>
          <w:color w:val="auto"/>
          <w:sz w:val="22"/>
          <w:szCs w:val="22"/>
        </w:rPr>
      </w:pPr>
    </w:p>
    <w:p w14:paraId="34325E10" w14:textId="0E07236D" w:rsidR="001D509F" w:rsidRPr="00217D24" w:rsidRDefault="001D509F" w:rsidP="001D509F">
      <w:pPr>
        <w:pStyle w:val="MediumGrid21"/>
        <w:jc w:val="left"/>
        <w:rPr>
          <w:rFonts w:ascii="Calibri" w:hAnsi="Calibri" w:cs="Calibri"/>
          <w:color w:val="000000"/>
          <w:szCs w:val="22"/>
        </w:rPr>
      </w:pPr>
      <w:r w:rsidRPr="00217D24">
        <w:rPr>
          <w:rFonts w:ascii="Calibri" w:hAnsi="Calibri" w:cs="Calibri"/>
          <w:color w:val="000000"/>
          <w:szCs w:val="22"/>
        </w:rPr>
        <w:t xml:space="preserve">To apply, please submit the following documents via email at </w:t>
      </w:r>
      <w:hyperlink r:id="rId10" w:history="1">
        <w:r w:rsidR="00E50627" w:rsidRPr="00397391">
          <w:rPr>
            <w:rStyle w:val="Hyperlink"/>
            <w:rFonts w:ascii="Calibri" w:hAnsi="Calibri" w:cs="Calibri"/>
            <w:szCs w:val="22"/>
          </w:rPr>
          <w:t>recruitment.nfe@britishcouncil.org</w:t>
        </w:r>
      </w:hyperlink>
      <w:r w:rsidRPr="00217D24">
        <w:rPr>
          <w:rFonts w:ascii="Calibri" w:hAnsi="Calibri" w:cs="Calibri"/>
          <w:color w:val="000000"/>
          <w:szCs w:val="22"/>
        </w:rPr>
        <w:t>:</w:t>
      </w:r>
    </w:p>
    <w:p w14:paraId="0B4F60A3" w14:textId="77777777" w:rsidR="001D509F" w:rsidRPr="00217D24" w:rsidRDefault="001D509F" w:rsidP="001D509F">
      <w:pPr>
        <w:pStyle w:val="MediumGrid21"/>
        <w:jc w:val="left"/>
        <w:rPr>
          <w:rFonts w:ascii="Calibri" w:hAnsi="Calibri" w:cs="Calibri"/>
          <w:color w:val="000000"/>
          <w:szCs w:val="22"/>
        </w:rPr>
      </w:pPr>
    </w:p>
    <w:p w14:paraId="7F3AF200" w14:textId="36631D4A" w:rsidR="001D509F" w:rsidRDefault="001D509F" w:rsidP="001D509F">
      <w:pPr>
        <w:pStyle w:val="MediumGrid21"/>
        <w:numPr>
          <w:ilvl w:val="0"/>
          <w:numId w:val="45"/>
        </w:numPr>
        <w:jc w:val="left"/>
        <w:rPr>
          <w:rFonts w:ascii="Calibri" w:hAnsi="Calibri" w:cs="Calibri"/>
          <w:color w:val="000000"/>
          <w:szCs w:val="22"/>
        </w:rPr>
      </w:pPr>
      <w:r w:rsidRPr="00217D24">
        <w:rPr>
          <w:rFonts w:ascii="Calibri" w:hAnsi="Calibri" w:cs="Calibri"/>
          <w:color w:val="000000"/>
          <w:szCs w:val="22"/>
        </w:rPr>
        <w:lastRenderedPageBreak/>
        <w:t>A</w:t>
      </w:r>
      <w:r w:rsidR="00751D78">
        <w:rPr>
          <w:rFonts w:ascii="Calibri" w:hAnsi="Calibri" w:cs="Calibri"/>
          <w:color w:val="000000"/>
          <w:szCs w:val="22"/>
        </w:rPr>
        <w:t xml:space="preserve"> motivation letter detailing how your experience aligns with the role.</w:t>
      </w:r>
    </w:p>
    <w:p w14:paraId="1362F153" w14:textId="77777777" w:rsidR="001D509F" w:rsidRPr="00217D24" w:rsidRDefault="001D509F" w:rsidP="001D509F">
      <w:pPr>
        <w:pStyle w:val="MediumGrid21"/>
        <w:numPr>
          <w:ilvl w:val="0"/>
          <w:numId w:val="45"/>
        </w:numPr>
        <w:jc w:val="left"/>
        <w:rPr>
          <w:rFonts w:ascii="Calibri" w:hAnsi="Calibri" w:cs="Calibri"/>
          <w:color w:val="000000"/>
          <w:szCs w:val="22"/>
        </w:rPr>
      </w:pPr>
      <w:r w:rsidRPr="00217D24">
        <w:rPr>
          <w:rFonts w:ascii="Calibri" w:hAnsi="Calibri" w:cs="Calibri"/>
          <w:color w:val="000000"/>
          <w:szCs w:val="22"/>
        </w:rPr>
        <w:t>An up-to-date curriculum vitae (CV).</w:t>
      </w:r>
    </w:p>
    <w:p w14:paraId="55D0B26D" w14:textId="77777777" w:rsidR="001D509F" w:rsidRPr="00217D24" w:rsidRDefault="001D509F" w:rsidP="001D509F">
      <w:pPr>
        <w:pStyle w:val="MediumGrid21"/>
        <w:jc w:val="left"/>
        <w:rPr>
          <w:rFonts w:ascii="Calibri" w:hAnsi="Calibri" w:cs="Calibri"/>
          <w:color w:val="000000"/>
          <w:szCs w:val="22"/>
        </w:rPr>
      </w:pPr>
    </w:p>
    <w:p w14:paraId="52F4ABDB" w14:textId="77777777" w:rsidR="00A52A39" w:rsidRDefault="001D509F" w:rsidP="001D509F">
      <w:pPr>
        <w:pStyle w:val="MediumGrid21"/>
        <w:jc w:val="left"/>
        <w:rPr>
          <w:rFonts w:ascii="Calibri" w:hAnsi="Calibri" w:cs="Calibri"/>
          <w:color w:val="000000"/>
          <w:szCs w:val="22"/>
        </w:rPr>
      </w:pPr>
      <w:r w:rsidRPr="00A52A39">
        <w:rPr>
          <w:rFonts w:ascii="Calibri" w:hAnsi="Calibri" w:cs="Calibri"/>
          <w:color w:val="000000"/>
          <w:szCs w:val="22"/>
        </w:rPr>
        <w:t xml:space="preserve">Please ensure to mark the subject line as </w:t>
      </w:r>
      <w:r w:rsidR="00A52A39" w:rsidRPr="00A52A39">
        <w:rPr>
          <w:rFonts w:ascii="Calibri" w:hAnsi="Calibri" w:cs="Calibri"/>
          <w:b/>
          <w:bCs/>
          <w:color w:val="000000"/>
          <w:szCs w:val="22"/>
        </w:rPr>
        <w:t xml:space="preserve">‘E-Governance: </w:t>
      </w:r>
      <w:r w:rsidRPr="00A52A39">
        <w:rPr>
          <w:rFonts w:ascii="Calibri" w:hAnsi="Calibri" w:cs="Calibri"/>
          <w:b/>
          <w:bCs/>
          <w:color w:val="000000"/>
          <w:szCs w:val="22"/>
        </w:rPr>
        <w:t>Application for Admin &amp; HR Manager</w:t>
      </w:r>
      <w:r w:rsidR="00A52A39" w:rsidRPr="00A52A39">
        <w:rPr>
          <w:rFonts w:ascii="Calibri" w:hAnsi="Calibri" w:cs="Calibri"/>
          <w:b/>
          <w:bCs/>
          <w:color w:val="000000"/>
          <w:szCs w:val="22"/>
        </w:rPr>
        <w:t>’</w:t>
      </w:r>
      <w:r w:rsidRPr="00A52A39">
        <w:rPr>
          <w:rFonts w:ascii="Calibri" w:hAnsi="Calibri" w:cs="Calibri"/>
          <w:color w:val="000000"/>
          <w:szCs w:val="22"/>
        </w:rPr>
        <w:t xml:space="preserve">. </w:t>
      </w:r>
    </w:p>
    <w:p w14:paraId="1EBE820B" w14:textId="77777777" w:rsidR="00A52A39" w:rsidRDefault="00A52A39" w:rsidP="001D509F">
      <w:pPr>
        <w:pStyle w:val="MediumGrid21"/>
        <w:jc w:val="left"/>
        <w:rPr>
          <w:rFonts w:ascii="Calibri" w:hAnsi="Calibri" w:cs="Calibri"/>
          <w:color w:val="000000"/>
          <w:szCs w:val="22"/>
        </w:rPr>
      </w:pPr>
    </w:p>
    <w:p w14:paraId="4259DF0E" w14:textId="0F71E082" w:rsidR="001D509F" w:rsidRPr="00A52A39" w:rsidRDefault="001D509F" w:rsidP="001D509F">
      <w:pPr>
        <w:pStyle w:val="MediumGrid21"/>
        <w:jc w:val="left"/>
        <w:rPr>
          <w:rFonts w:ascii="Calibri" w:hAnsi="Calibri" w:cs="Calibri"/>
          <w:color w:val="000000"/>
          <w:szCs w:val="22"/>
        </w:rPr>
      </w:pPr>
      <w:r w:rsidRPr="00A52A39">
        <w:rPr>
          <w:rFonts w:ascii="Calibri" w:hAnsi="Calibri" w:cs="Calibri"/>
          <w:color w:val="000000"/>
          <w:szCs w:val="22"/>
        </w:rPr>
        <w:t>Note: No hard copy applications will be accepted. Only shortlisted candidates will be contacted for the next stage of the recruitment process.</w:t>
      </w:r>
    </w:p>
    <w:p w14:paraId="0CCF05AA" w14:textId="77777777" w:rsidR="001D509F" w:rsidRPr="00217D24" w:rsidRDefault="001D509F" w:rsidP="001D509F">
      <w:pPr>
        <w:pStyle w:val="MediumGrid21"/>
        <w:jc w:val="left"/>
        <w:rPr>
          <w:rFonts w:ascii="Calibri" w:hAnsi="Calibri" w:cs="Calibri"/>
          <w:b/>
          <w:bCs/>
          <w:szCs w:val="22"/>
        </w:rPr>
      </w:pPr>
    </w:p>
    <w:p w14:paraId="427979FF" w14:textId="702C2C8A" w:rsidR="001D509F" w:rsidRPr="00217D24" w:rsidRDefault="001D509F" w:rsidP="0092105D">
      <w:pPr>
        <w:pStyle w:val="MediumGrid21"/>
        <w:jc w:val="left"/>
        <w:rPr>
          <w:rFonts w:ascii="Calibri" w:hAnsi="Calibri" w:cs="Calibri"/>
          <w:szCs w:val="22"/>
        </w:rPr>
      </w:pPr>
      <w:r w:rsidRPr="00217D24">
        <w:rPr>
          <w:rFonts w:ascii="Calibri" w:hAnsi="Calibri" w:cs="Calibri"/>
          <w:b/>
          <w:bCs/>
          <w:szCs w:val="22"/>
        </w:rPr>
        <w:t xml:space="preserve">Closing date: </w:t>
      </w:r>
      <w:r w:rsidR="009041FB">
        <w:rPr>
          <w:rFonts w:ascii="Calibri" w:hAnsi="Calibri" w:cs="Calibri"/>
          <w:b/>
          <w:bCs/>
          <w:szCs w:val="22"/>
        </w:rPr>
        <w:t>1</w:t>
      </w:r>
      <w:r w:rsidR="00D82CB3">
        <w:rPr>
          <w:rFonts w:ascii="Calibri" w:hAnsi="Calibri" w:cs="Calibri"/>
          <w:b/>
          <w:bCs/>
          <w:szCs w:val="22"/>
        </w:rPr>
        <w:t>7</w:t>
      </w:r>
      <w:r w:rsidR="009041FB">
        <w:rPr>
          <w:rFonts w:ascii="Calibri" w:hAnsi="Calibri" w:cs="Calibri"/>
          <w:b/>
          <w:bCs/>
          <w:szCs w:val="22"/>
        </w:rPr>
        <w:t xml:space="preserve"> January 2025</w:t>
      </w:r>
      <w:r w:rsidR="00046D24">
        <w:rPr>
          <w:rFonts w:ascii="Calibri" w:hAnsi="Calibri" w:cs="Calibri"/>
          <w:b/>
          <w:bCs/>
          <w:szCs w:val="22"/>
        </w:rPr>
        <w:t xml:space="preserve"> </w:t>
      </w:r>
    </w:p>
    <w:sectPr w:rsidR="001D509F" w:rsidRPr="00217D24" w:rsidSect="00E50627">
      <w:headerReference w:type="default" r:id="rId11"/>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76650" w14:textId="77777777" w:rsidR="0070078D" w:rsidRDefault="0070078D" w:rsidP="001D509F">
      <w:r>
        <w:separator/>
      </w:r>
    </w:p>
  </w:endnote>
  <w:endnote w:type="continuationSeparator" w:id="0">
    <w:p w14:paraId="6E989686" w14:textId="77777777" w:rsidR="0070078D" w:rsidRDefault="0070078D" w:rsidP="001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C8F38" w14:textId="77777777" w:rsidR="0070078D" w:rsidRDefault="0070078D" w:rsidP="001D509F">
      <w:r>
        <w:separator/>
      </w:r>
    </w:p>
  </w:footnote>
  <w:footnote w:type="continuationSeparator" w:id="0">
    <w:p w14:paraId="0266D763" w14:textId="77777777" w:rsidR="0070078D" w:rsidRDefault="0070078D" w:rsidP="001D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CC47" w14:textId="05BCE966" w:rsidR="001D509F" w:rsidRDefault="00D80B8E">
    <w:pPr>
      <w:pStyle w:val="Header"/>
    </w:pPr>
    <w:r>
      <w:rPr>
        <w:noProof/>
        <w:lang w:val="en-US"/>
      </w:rPr>
      <w:drawing>
        <wp:inline distT="0" distB="0" distL="0" distR="0" wp14:anchorId="3B529DDC" wp14:editId="6B7ED66A">
          <wp:extent cx="1362459" cy="391669"/>
          <wp:effectExtent l="0" t="0" r="0" b="8890"/>
          <wp:docPr id="50339853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98530" name="Picture 1" descr="A blue text on a black background&#10;&#10;Description automatically generated"/>
                  <pic:cNvPicPr/>
                </pic:nvPicPr>
                <pic:blipFill>
                  <a:blip r:embed="rId1"/>
                  <a:stretch>
                    <a:fillRect/>
                  </a:stretch>
                </pic:blipFill>
                <pic:spPr>
                  <a:xfrm>
                    <a:off x="0" y="0"/>
                    <a:ext cx="1362459" cy="391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9F93998"/>
    <w:multiLevelType w:val="multilevel"/>
    <w:tmpl w:val="75CC6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CB3B18"/>
    <w:multiLevelType w:val="hybridMultilevel"/>
    <w:tmpl w:val="582A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E185E3A"/>
    <w:multiLevelType w:val="hybridMultilevel"/>
    <w:tmpl w:val="30CEC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1156519D"/>
    <w:multiLevelType w:val="hybridMultilevel"/>
    <w:tmpl w:val="31DACEC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A91845"/>
    <w:multiLevelType w:val="hybridMultilevel"/>
    <w:tmpl w:val="866E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3A488A"/>
    <w:multiLevelType w:val="hybridMultilevel"/>
    <w:tmpl w:val="2A3A3B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6A4A3C"/>
    <w:multiLevelType w:val="hybridMultilevel"/>
    <w:tmpl w:val="50A6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35481D"/>
    <w:multiLevelType w:val="hybridMultilevel"/>
    <w:tmpl w:val="CD26C9B2"/>
    <w:lvl w:ilvl="0" w:tplc="8C0E9522">
      <w:start w:val="1"/>
      <w:numFmt w:val="bullet"/>
      <w:lvlText w:val=""/>
      <w:lvlJc w:val="left"/>
      <w:pPr>
        <w:tabs>
          <w:tab w:val="num" w:pos="926"/>
        </w:tabs>
        <w:ind w:left="92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D4058"/>
    <w:multiLevelType w:val="hybridMultilevel"/>
    <w:tmpl w:val="7F78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C7694A"/>
    <w:multiLevelType w:val="hybridMultilevel"/>
    <w:tmpl w:val="F0CE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981C68"/>
    <w:multiLevelType w:val="hybridMultilevel"/>
    <w:tmpl w:val="D0D4F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317317"/>
    <w:multiLevelType w:val="hybridMultilevel"/>
    <w:tmpl w:val="1FE0515A"/>
    <w:lvl w:ilvl="0" w:tplc="8C0E9522">
      <w:start w:val="1"/>
      <w:numFmt w:val="bullet"/>
      <w:lvlText w:val=""/>
      <w:lvlJc w:val="left"/>
      <w:pPr>
        <w:tabs>
          <w:tab w:val="num" w:pos="926"/>
        </w:tabs>
        <w:ind w:left="92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0A7ACE"/>
    <w:multiLevelType w:val="hybridMultilevel"/>
    <w:tmpl w:val="F7AAC5F4"/>
    <w:lvl w:ilvl="0" w:tplc="CC64C66A">
      <w:start w:val="1"/>
      <w:numFmt w:val="bullet"/>
      <w:pStyle w:val="Bluebulletnormaltex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BF2FDD"/>
    <w:multiLevelType w:val="hybridMultilevel"/>
    <w:tmpl w:val="E034B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1E0B2F"/>
    <w:multiLevelType w:val="hybridMultilevel"/>
    <w:tmpl w:val="8292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D3991"/>
    <w:multiLevelType w:val="hybridMultilevel"/>
    <w:tmpl w:val="117284D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CA6399"/>
    <w:multiLevelType w:val="hybridMultilevel"/>
    <w:tmpl w:val="6F6C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BF15F9"/>
    <w:multiLevelType w:val="hybridMultilevel"/>
    <w:tmpl w:val="2ACC31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1D12502"/>
    <w:multiLevelType w:val="hybridMultilevel"/>
    <w:tmpl w:val="FCBC64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535AF"/>
    <w:multiLevelType w:val="hybridMultilevel"/>
    <w:tmpl w:val="61568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6A4BF2"/>
    <w:multiLevelType w:val="hybridMultilevel"/>
    <w:tmpl w:val="797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42EEE"/>
    <w:multiLevelType w:val="hybridMultilevel"/>
    <w:tmpl w:val="329E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954BF5"/>
    <w:multiLevelType w:val="hybridMultilevel"/>
    <w:tmpl w:val="683056FC"/>
    <w:lvl w:ilvl="0" w:tplc="E3248486">
      <w:start w:val="6"/>
      <w:numFmt w:val="bullet"/>
      <w:lvlText w:val=""/>
      <w:lvlJc w:val="left"/>
      <w:pPr>
        <w:ind w:left="720" w:hanging="360"/>
      </w:pPr>
      <w:rPr>
        <w:rFonts w:ascii="Symbol" w:eastAsia="Calibri" w:hAnsi="Symbo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366F2"/>
    <w:multiLevelType w:val="hybridMultilevel"/>
    <w:tmpl w:val="3E7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691412"/>
    <w:multiLevelType w:val="hybridMultilevel"/>
    <w:tmpl w:val="64E06D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D3026"/>
    <w:multiLevelType w:val="hybridMultilevel"/>
    <w:tmpl w:val="D708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F7429"/>
    <w:multiLevelType w:val="hybridMultilevel"/>
    <w:tmpl w:val="2DAEF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911447"/>
    <w:multiLevelType w:val="hybridMultilevel"/>
    <w:tmpl w:val="D4F8E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753524"/>
    <w:multiLevelType w:val="hybridMultilevel"/>
    <w:tmpl w:val="E1B46F80"/>
    <w:lvl w:ilvl="0" w:tplc="7728C318">
      <w:start w:val="1"/>
      <w:numFmt w:val="bullet"/>
      <w:pStyle w:val="XRL1BBullet"/>
      <w:lvlText w:val=""/>
      <w:lvlJc w:val="left"/>
      <w:pPr>
        <w:tabs>
          <w:tab w:val="num" w:pos="709"/>
        </w:tabs>
        <w:ind w:left="709" w:hanging="709"/>
      </w:pPr>
      <w:rPr>
        <w:rFonts w:ascii="Wingdings" w:hAnsi="Wingdings" w:hint="default"/>
        <w:color w:val="FF990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801220"/>
    <w:multiLevelType w:val="hybridMultilevel"/>
    <w:tmpl w:val="FBC68FE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Arial"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Arial"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Arial" w:hint="default"/>
      </w:rPr>
    </w:lvl>
    <w:lvl w:ilvl="8" w:tplc="08090005" w:tentative="1">
      <w:start w:val="1"/>
      <w:numFmt w:val="bullet"/>
      <w:lvlText w:val=""/>
      <w:lvlJc w:val="left"/>
      <w:pPr>
        <w:ind w:left="6390" w:hanging="360"/>
      </w:pPr>
      <w:rPr>
        <w:rFonts w:ascii="Wingdings" w:hAnsi="Wingdings" w:hint="default"/>
      </w:rPr>
    </w:lvl>
  </w:abstractNum>
  <w:abstractNum w:abstractNumId="42" w15:restartNumberingAfterBreak="0">
    <w:nsid w:val="7C412B7C"/>
    <w:multiLevelType w:val="hybridMultilevel"/>
    <w:tmpl w:val="C2FA994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8825809">
    <w:abstractNumId w:val="9"/>
  </w:num>
  <w:num w:numId="2" w16cid:durableId="1522861585">
    <w:abstractNumId w:val="7"/>
  </w:num>
  <w:num w:numId="3" w16cid:durableId="1803041238">
    <w:abstractNumId w:val="6"/>
  </w:num>
  <w:num w:numId="4" w16cid:durableId="2028368501">
    <w:abstractNumId w:val="5"/>
  </w:num>
  <w:num w:numId="5" w16cid:durableId="1268539556">
    <w:abstractNumId w:val="4"/>
  </w:num>
  <w:num w:numId="6" w16cid:durableId="1368751441">
    <w:abstractNumId w:val="8"/>
  </w:num>
  <w:num w:numId="7" w16cid:durableId="1748069882">
    <w:abstractNumId w:val="3"/>
  </w:num>
  <w:num w:numId="8" w16cid:durableId="1763868205">
    <w:abstractNumId w:val="2"/>
  </w:num>
  <w:num w:numId="9" w16cid:durableId="1749188359">
    <w:abstractNumId w:val="1"/>
  </w:num>
  <w:num w:numId="10" w16cid:durableId="361632226">
    <w:abstractNumId w:val="0"/>
  </w:num>
  <w:num w:numId="11" w16cid:durableId="1120997855">
    <w:abstractNumId w:val="14"/>
  </w:num>
  <w:num w:numId="12" w16cid:durableId="1149054441">
    <w:abstractNumId w:val="14"/>
  </w:num>
  <w:num w:numId="13" w16cid:durableId="231359260">
    <w:abstractNumId w:val="10"/>
  </w:num>
  <w:num w:numId="14" w16cid:durableId="1098872308">
    <w:abstractNumId w:val="43"/>
  </w:num>
  <w:num w:numId="15" w16cid:durableId="1367558784">
    <w:abstractNumId w:val="19"/>
  </w:num>
  <w:num w:numId="16" w16cid:durableId="1392340054">
    <w:abstractNumId w:val="23"/>
  </w:num>
  <w:num w:numId="17" w16cid:durableId="1793598000">
    <w:abstractNumId w:val="31"/>
  </w:num>
  <w:num w:numId="18" w16cid:durableId="1326670802">
    <w:abstractNumId w:val="25"/>
  </w:num>
  <w:num w:numId="19" w16cid:durableId="677385811">
    <w:abstractNumId w:val="13"/>
  </w:num>
  <w:num w:numId="20" w16cid:durableId="442113142">
    <w:abstractNumId w:val="17"/>
  </w:num>
  <w:num w:numId="21" w16cid:durableId="571813411">
    <w:abstractNumId w:val="27"/>
  </w:num>
  <w:num w:numId="22" w16cid:durableId="833643997">
    <w:abstractNumId w:val="29"/>
  </w:num>
  <w:num w:numId="23" w16cid:durableId="746880905">
    <w:abstractNumId w:val="36"/>
  </w:num>
  <w:num w:numId="24" w16cid:durableId="1870601589">
    <w:abstractNumId w:val="33"/>
  </w:num>
  <w:num w:numId="25" w16cid:durableId="1199467786">
    <w:abstractNumId w:val="34"/>
  </w:num>
  <w:num w:numId="26" w16cid:durableId="1494375440">
    <w:abstractNumId w:val="35"/>
  </w:num>
  <w:num w:numId="27" w16cid:durableId="178469808">
    <w:abstractNumId w:val="12"/>
  </w:num>
  <w:num w:numId="28" w16cid:durableId="60376784">
    <w:abstractNumId w:val="41"/>
  </w:num>
  <w:num w:numId="29" w16cid:durableId="1751275448">
    <w:abstractNumId w:val="22"/>
  </w:num>
  <w:num w:numId="30" w16cid:durableId="1714959005">
    <w:abstractNumId w:val="42"/>
  </w:num>
  <w:num w:numId="31" w16cid:durableId="1608850642">
    <w:abstractNumId w:val="28"/>
  </w:num>
  <w:num w:numId="32" w16cid:durableId="13296774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7475067">
    <w:abstractNumId w:val="39"/>
  </w:num>
  <w:num w:numId="34" w16cid:durableId="491681062">
    <w:abstractNumId w:val="40"/>
  </w:num>
  <w:num w:numId="35" w16cid:durableId="162670950">
    <w:abstractNumId w:val="40"/>
  </w:num>
  <w:num w:numId="36" w16cid:durableId="1982685605">
    <w:abstractNumId w:val="26"/>
  </w:num>
  <w:num w:numId="37" w16cid:durableId="1140461124">
    <w:abstractNumId w:val="15"/>
  </w:num>
  <w:num w:numId="38" w16cid:durableId="35934280">
    <w:abstractNumId w:val="24"/>
  </w:num>
  <w:num w:numId="39" w16cid:durableId="391008250">
    <w:abstractNumId w:val="18"/>
  </w:num>
  <w:num w:numId="40" w16cid:durableId="1714303462">
    <w:abstractNumId w:val="38"/>
  </w:num>
  <w:num w:numId="41" w16cid:durableId="1957834271">
    <w:abstractNumId w:val="37"/>
  </w:num>
  <w:num w:numId="42" w16cid:durableId="385446418">
    <w:abstractNumId w:val="20"/>
  </w:num>
  <w:num w:numId="43" w16cid:durableId="2014184442">
    <w:abstractNumId w:val="21"/>
  </w:num>
  <w:num w:numId="44" w16cid:durableId="846674446">
    <w:abstractNumId w:val="32"/>
  </w:num>
  <w:num w:numId="45" w16cid:durableId="2070347841">
    <w:abstractNumId w:val="30"/>
  </w:num>
  <w:num w:numId="46" w16cid:durableId="46196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xMDAxNLMwNrU0MDRV0lEKTi0uzszPAykwrAUAaHm1/SwAAAA="/>
  </w:docVars>
  <w:rsids>
    <w:rsidRoot w:val="00C84FE4"/>
    <w:rsid w:val="00046D24"/>
    <w:rsid w:val="00124484"/>
    <w:rsid w:val="00133FC9"/>
    <w:rsid w:val="00154AF8"/>
    <w:rsid w:val="001D509F"/>
    <w:rsid w:val="0024542D"/>
    <w:rsid w:val="00327B89"/>
    <w:rsid w:val="00372A90"/>
    <w:rsid w:val="00391C63"/>
    <w:rsid w:val="003929CF"/>
    <w:rsid w:val="003A772E"/>
    <w:rsid w:val="003C7E53"/>
    <w:rsid w:val="0042226F"/>
    <w:rsid w:val="004E5302"/>
    <w:rsid w:val="00533EC3"/>
    <w:rsid w:val="005A7EF6"/>
    <w:rsid w:val="0068261D"/>
    <w:rsid w:val="006A23C2"/>
    <w:rsid w:val="0070078D"/>
    <w:rsid w:val="0073229C"/>
    <w:rsid w:val="00751D78"/>
    <w:rsid w:val="00791F14"/>
    <w:rsid w:val="007A4CC4"/>
    <w:rsid w:val="007F17B7"/>
    <w:rsid w:val="00852C9D"/>
    <w:rsid w:val="008A28BF"/>
    <w:rsid w:val="008C6848"/>
    <w:rsid w:val="008D5416"/>
    <w:rsid w:val="009041FB"/>
    <w:rsid w:val="0092105D"/>
    <w:rsid w:val="00983AED"/>
    <w:rsid w:val="00994A38"/>
    <w:rsid w:val="009C269D"/>
    <w:rsid w:val="00A52A39"/>
    <w:rsid w:val="00A666B8"/>
    <w:rsid w:val="00A91C6D"/>
    <w:rsid w:val="00A952D3"/>
    <w:rsid w:val="00AC2451"/>
    <w:rsid w:val="00AE1F98"/>
    <w:rsid w:val="00B0321E"/>
    <w:rsid w:val="00B1560F"/>
    <w:rsid w:val="00B169F5"/>
    <w:rsid w:val="00B66818"/>
    <w:rsid w:val="00B71E1F"/>
    <w:rsid w:val="00BA6521"/>
    <w:rsid w:val="00BB15D4"/>
    <w:rsid w:val="00BB4E69"/>
    <w:rsid w:val="00BC40E2"/>
    <w:rsid w:val="00C67C76"/>
    <w:rsid w:val="00C83D55"/>
    <w:rsid w:val="00C84FE4"/>
    <w:rsid w:val="00CA4C5F"/>
    <w:rsid w:val="00D072C5"/>
    <w:rsid w:val="00D80B8E"/>
    <w:rsid w:val="00D82CB3"/>
    <w:rsid w:val="00DA2FD8"/>
    <w:rsid w:val="00DD50BC"/>
    <w:rsid w:val="00DF799F"/>
    <w:rsid w:val="00E11EA1"/>
    <w:rsid w:val="00E22FD1"/>
    <w:rsid w:val="00E50627"/>
    <w:rsid w:val="00E8429C"/>
    <w:rsid w:val="00F9178E"/>
  </w:rsids>
  <m:mathPr>
    <m:mathFont m:val="Cambria Math"/>
    <m:brkBin m:val="before"/>
    <m:brkBinSub m:val="--"/>
    <m:smallFrac/>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43414"/>
  <w15:chartTrackingRefBased/>
  <w15:docId w15:val="{8BCBF30A-EB3B-4B33-8035-2AD6598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016"/>
    <w:rPr>
      <w:rFonts w:ascii="Arial" w:hAnsi="Arial" w:cs="Arial"/>
      <w:lang w:eastAsia="zh-CN"/>
    </w:rPr>
  </w:style>
  <w:style w:type="paragraph" w:styleId="Heading6">
    <w:name w:val="heading 6"/>
    <w:basedOn w:val="Normal"/>
    <w:next w:val="Normal"/>
    <w:qFormat/>
    <w:rsid w:val="002D5016"/>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rsid w:val="002D5016"/>
    <w:pPr>
      <w:pageBreakBefore/>
      <w:spacing w:before="480" w:after="280"/>
    </w:pPr>
    <w:rPr>
      <w:sz w:val="44"/>
      <w:szCs w:val="44"/>
    </w:rPr>
  </w:style>
  <w:style w:type="paragraph" w:styleId="TOC9">
    <w:name w:val="toc 9"/>
    <w:basedOn w:val="Normal"/>
    <w:next w:val="Normal"/>
    <w:autoRedefine/>
    <w:semiHidden/>
    <w:rsid w:val="002D5016"/>
    <w:pPr>
      <w:ind w:left="1600"/>
    </w:pPr>
  </w:style>
  <w:style w:type="paragraph" w:customStyle="1" w:styleId="SubHeading">
    <w:name w:val="Sub Heading"/>
    <w:basedOn w:val="Normal"/>
    <w:next w:val="Normal"/>
    <w:rsid w:val="002D5016"/>
    <w:pPr>
      <w:keepNext/>
      <w:spacing w:before="440" w:after="280"/>
    </w:pPr>
    <w:rPr>
      <w:b/>
      <w:bCs/>
      <w:sz w:val="24"/>
      <w:szCs w:val="24"/>
    </w:rPr>
  </w:style>
  <w:style w:type="paragraph" w:customStyle="1" w:styleId="NumberedSubHeading">
    <w:name w:val="Numbered Sub Heading"/>
    <w:basedOn w:val="Normal"/>
    <w:next w:val="Normal"/>
    <w:rsid w:val="002D5016"/>
    <w:pPr>
      <w:keepNext/>
      <w:numPr>
        <w:numId w:val="11"/>
      </w:numPr>
      <w:spacing w:before="440" w:after="40"/>
    </w:pPr>
    <w:rPr>
      <w:b/>
      <w:bCs/>
      <w:sz w:val="22"/>
      <w:szCs w:val="22"/>
    </w:rPr>
  </w:style>
  <w:style w:type="paragraph" w:customStyle="1" w:styleId="NumberedBodyText">
    <w:name w:val="Numbered Body Text"/>
    <w:basedOn w:val="Normal"/>
    <w:rsid w:val="002D5016"/>
    <w:pPr>
      <w:numPr>
        <w:ilvl w:val="1"/>
        <w:numId w:val="12"/>
      </w:numPr>
      <w:spacing w:before="180"/>
    </w:pPr>
  </w:style>
  <w:style w:type="paragraph" w:customStyle="1" w:styleId="NumberedParagraph">
    <w:name w:val="Numbered Paragraph"/>
    <w:basedOn w:val="Normal"/>
    <w:rsid w:val="002D5016"/>
    <w:pPr>
      <w:numPr>
        <w:numId w:val="13"/>
      </w:numPr>
      <w:spacing w:before="180"/>
    </w:pPr>
  </w:style>
  <w:style w:type="paragraph" w:customStyle="1" w:styleId="Bullet">
    <w:name w:val="Bullet"/>
    <w:basedOn w:val="Normal"/>
    <w:rsid w:val="002D5016"/>
    <w:pPr>
      <w:numPr>
        <w:numId w:val="14"/>
      </w:numPr>
      <w:tabs>
        <w:tab w:val="clear" w:pos="360"/>
        <w:tab w:val="num" w:pos="567"/>
      </w:tabs>
      <w:spacing w:before="180"/>
      <w:ind w:left="567" w:hanging="567"/>
    </w:pPr>
  </w:style>
  <w:style w:type="character" w:styleId="Hyperlink">
    <w:name w:val="Hyperlink"/>
    <w:rsid w:val="00C84FE4"/>
    <w:rPr>
      <w:color w:val="0000FF"/>
      <w:u w:val="single"/>
    </w:rPr>
  </w:style>
  <w:style w:type="paragraph" w:styleId="Footer">
    <w:name w:val="footer"/>
    <w:basedOn w:val="Normal"/>
    <w:rsid w:val="002D5016"/>
    <w:pPr>
      <w:tabs>
        <w:tab w:val="center" w:pos="4153"/>
        <w:tab w:val="right" w:pos="8306"/>
      </w:tabs>
    </w:pPr>
    <w:rPr>
      <w:sz w:val="12"/>
      <w:szCs w:val="12"/>
    </w:rPr>
  </w:style>
  <w:style w:type="paragraph" w:styleId="BalloonText">
    <w:name w:val="Balloon Text"/>
    <w:basedOn w:val="Normal"/>
    <w:semiHidden/>
    <w:rsid w:val="000212D0"/>
    <w:rPr>
      <w:rFonts w:ascii="Tahoma" w:hAnsi="Tahoma" w:cs="Tahoma"/>
      <w:sz w:val="16"/>
      <w:szCs w:val="16"/>
    </w:rPr>
  </w:style>
  <w:style w:type="character" w:styleId="FollowedHyperlink">
    <w:name w:val="FollowedHyperlink"/>
    <w:rsid w:val="0098181F"/>
    <w:rPr>
      <w:color w:val="606420"/>
      <w:u w:val="single"/>
    </w:rPr>
  </w:style>
  <w:style w:type="paragraph" w:customStyle="1" w:styleId="infill">
    <w:name w:val="infill"/>
    <w:basedOn w:val="Normal"/>
    <w:qFormat/>
    <w:rsid w:val="00940D17"/>
    <w:pPr>
      <w:spacing w:before="40" w:after="40"/>
    </w:pPr>
    <w:rPr>
      <w:sz w:val="22"/>
    </w:rPr>
  </w:style>
  <w:style w:type="paragraph" w:customStyle="1" w:styleId="Default">
    <w:name w:val="Default"/>
    <w:rsid w:val="00420E6F"/>
    <w:pPr>
      <w:autoSpaceDE w:val="0"/>
      <w:autoSpaceDN w:val="0"/>
      <w:adjustRightInd w:val="0"/>
    </w:pPr>
    <w:rPr>
      <w:rFonts w:ascii="Arial" w:eastAsia="Times New Roman" w:hAnsi="Arial" w:cs="Arial"/>
      <w:color w:val="000000"/>
      <w:sz w:val="24"/>
      <w:szCs w:val="24"/>
    </w:rPr>
  </w:style>
  <w:style w:type="paragraph" w:styleId="NormalWeb">
    <w:name w:val="Normal (Web)"/>
    <w:basedOn w:val="Normal"/>
    <w:rsid w:val="003B603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olorfulList-Accent11">
    <w:name w:val="Colorful List - Accent 11"/>
    <w:basedOn w:val="Normal"/>
    <w:link w:val="ColorfulList-Accent1Char"/>
    <w:uiPriority w:val="34"/>
    <w:qFormat/>
    <w:rsid w:val="006F1A3A"/>
    <w:pPr>
      <w:ind w:left="720"/>
      <w:contextualSpacing/>
    </w:pPr>
    <w:rPr>
      <w:rFonts w:cs="Times New Roman"/>
      <w:lang w:val="x-none"/>
    </w:rPr>
  </w:style>
  <w:style w:type="paragraph" w:customStyle="1" w:styleId="XRL1BBullet">
    <w:name w:val="XR L1B Bullet"/>
    <w:basedOn w:val="Normal"/>
    <w:link w:val="XRL1BBulletChar"/>
    <w:rsid w:val="004C1F7C"/>
    <w:pPr>
      <w:numPr>
        <w:numId w:val="34"/>
      </w:numPr>
      <w:spacing w:before="120" w:line="280" w:lineRule="atLeast"/>
    </w:pPr>
    <w:rPr>
      <w:rFonts w:eastAsia="Times New Roman" w:cs="Times New Roman"/>
      <w:lang w:val="x-none" w:eastAsia="en-US"/>
    </w:rPr>
  </w:style>
  <w:style w:type="character" w:customStyle="1" w:styleId="XRL1BBulletChar">
    <w:name w:val="XR L1B Bullet Char"/>
    <w:link w:val="XRL1BBullet"/>
    <w:rsid w:val="004C1F7C"/>
    <w:rPr>
      <w:rFonts w:ascii="Arial" w:eastAsia="Times New Roman" w:hAnsi="Arial"/>
      <w:lang w:eastAsia="en-US"/>
    </w:rPr>
  </w:style>
  <w:style w:type="character" w:styleId="Emphasis">
    <w:name w:val="Emphasis"/>
    <w:qFormat/>
    <w:rsid w:val="00E167B0"/>
    <w:rPr>
      <w:i/>
      <w:iCs/>
    </w:rPr>
  </w:style>
  <w:style w:type="paragraph" w:customStyle="1" w:styleId="Bluebulletnormaltext">
    <w:name w:val="Blue bullet normal text"/>
    <w:basedOn w:val="Normal"/>
    <w:rsid w:val="00EB4952"/>
    <w:pPr>
      <w:keepNext/>
      <w:numPr>
        <w:numId w:val="38"/>
      </w:numPr>
      <w:tabs>
        <w:tab w:val="left" w:pos="6237"/>
      </w:tabs>
      <w:spacing w:before="40" w:after="40" w:line="180" w:lineRule="atLeast"/>
    </w:pPr>
    <w:rPr>
      <w:rFonts w:eastAsia="Times New Roman"/>
      <w:noProof/>
      <w:sz w:val="18"/>
      <w:szCs w:val="18"/>
    </w:rPr>
  </w:style>
  <w:style w:type="character" w:styleId="Strong">
    <w:name w:val="Strong"/>
    <w:qFormat/>
    <w:rsid w:val="00EB4952"/>
    <w:rPr>
      <w:b/>
      <w:bCs/>
    </w:rPr>
  </w:style>
  <w:style w:type="character" w:styleId="UnresolvedMention">
    <w:name w:val="Unresolved Mention"/>
    <w:uiPriority w:val="99"/>
    <w:semiHidden/>
    <w:unhideWhenUsed/>
    <w:rsid w:val="00E1337E"/>
    <w:rPr>
      <w:color w:val="605E5C"/>
      <w:shd w:val="clear" w:color="auto" w:fill="E1DFDD"/>
    </w:rPr>
  </w:style>
  <w:style w:type="paragraph" w:styleId="Header">
    <w:name w:val="header"/>
    <w:basedOn w:val="Normal"/>
    <w:link w:val="HeaderChar"/>
    <w:rsid w:val="003251D1"/>
    <w:pPr>
      <w:tabs>
        <w:tab w:val="center" w:pos="4513"/>
        <w:tab w:val="right" w:pos="9026"/>
      </w:tabs>
    </w:pPr>
  </w:style>
  <w:style w:type="character" w:customStyle="1" w:styleId="HeaderChar">
    <w:name w:val="Header Char"/>
    <w:basedOn w:val="DefaultParagraphFont"/>
    <w:link w:val="Header"/>
    <w:rsid w:val="003251D1"/>
    <w:rPr>
      <w:rFonts w:ascii="Arial" w:hAnsi="Arial" w:cs="Arial"/>
      <w:lang w:eastAsia="zh-CN"/>
    </w:rPr>
  </w:style>
  <w:style w:type="character" w:customStyle="1" w:styleId="ColorfulList-Accent1Char">
    <w:name w:val="Colorful List - Accent 1 Char"/>
    <w:link w:val="ColorfulList-Accent11"/>
    <w:uiPriority w:val="34"/>
    <w:locked/>
    <w:rsid w:val="003251D1"/>
    <w:rPr>
      <w:rFonts w:ascii="Arial" w:hAnsi="Arial" w:cs="Arial"/>
      <w:lang w:eastAsia="zh-CN"/>
    </w:rPr>
  </w:style>
  <w:style w:type="paragraph" w:customStyle="1" w:styleId="MediumGrid21">
    <w:name w:val="Medium Grid 21"/>
    <w:link w:val="MediumGrid2Char"/>
    <w:uiPriority w:val="1"/>
    <w:qFormat/>
    <w:rsid w:val="00E2172C"/>
    <w:pPr>
      <w:jc w:val="both"/>
    </w:pPr>
    <w:rPr>
      <w:rFonts w:ascii="Arial" w:eastAsia="Times New Roman" w:hAnsi="Arial"/>
      <w:sz w:val="22"/>
    </w:rPr>
  </w:style>
  <w:style w:type="character" w:customStyle="1" w:styleId="MediumGrid2Char">
    <w:name w:val="Medium Grid 2 Char"/>
    <w:link w:val="MediumGrid21"/>
    <w:uiPriority w:val="1"/>
    <w:rsid w:val="00E2172C"/>
    <w:rPr>
      <w:rFonts w:ascii="Arial" w:eastAsia="Times New Roman" w:hAnsi="Arial"/>
      <w:sz w:val="22"/>
      <w:lang w:bidi="ar-SA"/>
    </w:rPr>
  </w:style>
  <w:style w:type="character" w:styleId="CommentReference">
    <w:name w:val="annotation reference"/>
    <w:basedOn w:val="DefaultParagraphFont"/>
    <w:rsid w:val="00325C91"/>
    <w:rPr>
      <w:sz w:val="18"/>
      <w:szCs w:val="18"/>
    </w:rPr>
  </w:style>
  <w:style w:type="paragraph" w:styleId="CommentText">
    <w:name w:val="annotation text"/>
    <w:basedOn w:val="Normal"/>
    <w:link w:val="CommentTextChar"/>
    <w:rsid w:val="00325C91"/>
    <w:rPr>
      <w:sz w:val="24"/>
      <w:szCs w:val="24"/>
    </w:rPr>
  </w:style>
  <w:style w:type="character" w:customStyle="1" w:styleId="CommentTextChar">
    <w:name w:val="Comment Text Char"/>
    <w:basedOn w:val="DefaultParagraphFont"/>
    <w:link w:val="CommentText"/>
    <w:rsid w:val="00325C91"/>
    <w:rPr>
      <w:rFonts w:ascii="Arial" w:hAnsi="Arial" w:cs="Arial"/>
      <w:sz w:val="24"/>
      <w:szCs w:val="24"/>
      <w:lang w:eastAsia="zh-CN"/>
    </w:rPr>
  </w:style>
  <w:style w:type="paragraph" w:styleId="CommentSubject">
    <w:name w:val="annotation subject"/>
    <w:basedOn w:val="CommentText"/>
    <w:next w:val="CommentText"/>
    <w:link w:val="CommentSubjectChar"/>
    <w:rsid w:val="00325C91"/>
    <w:rPr>
      <w:b/>
      <w:bCs/>
      <w:sz w:val="20"/>
      <w:szCs w:val="20"/>
    </w:rPr>
  </w:style>
  <w:style w:type="character" w:customStyle="1" w:styleId="CommentSubjectChar">
    <w:name w:val="Comment Subject Char"/>
    <w:basedOn w:val="CommentTextChar"/>
    <w:link w:val="CommentSubject"/>
    <w:rsid w:val="00325C91"/>
    <w:rPr>
      <w:rFonts w:ascii="Arial" w:hAnsi="Arial" w:cs="Arial"/>
      <w:b/>
      <w:bCs/>
      <w:sz w:val="24"/>
      <w:szCs w:val="24"/>
      <w:lang w:eastAsia="zh-CN"/>
    </w:rPr>
  </w:style>
  <w:style w:type="paragraph" w:styleId="Revision">
    <w:name w:val="Revision"/>
    <w:hidden/>
    <w:uiPriority w:val="71"/>
    <w:rsid w:val="00A91C6D"/>
    <w:rPr>
      <w:rFonts w:ascii="Arial" w:hAnsi="Arial" w:cs="Arial"/>
      <w:lang w:eastAsia="zh-CN"/>
    </w:rPr>
  </w:style>
  <w:style w:type="paragraph" w:styleId="ListParagraph">
    <w:name w:val="List Paragraph"/>
    <w:basedOn w:val="Normal"/>
    <w:uiPriority w:val="72"/>
    <w:qFormat/>
    <w:rsid w:val="003A7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323028">
      <w:bodyDiv w:val="1"/>
      <w:marLeft w:val="0"/>
      <w:marRight w:val="0"/>
      <w:marTop w:val="0"/>
      <w:marBottom w:val="0"/>
      <w:divBdr>
        <w:top w:val="none" w:sz="0" w:space="0" w:color="auto"/>
        <w:left w:val="none" w:sz="0" w:space="0" w:color="auto"/>
        <w:bottom w:val="none" w:sz="0" w:space="0" w:color="auto"/>
        <w:right w:val="none" w:sz="0" w:space="0" w:color="auto"/>
      </w:divBdr>
    </w:div>
    <w:div w:id="672487854">
      <w:bodyDiv w:val="1"/>
      <w:marLeft w:val="0"/>
      <w:marRight w:val="0"/>
      <w:marTop w:val="0"/>
      <w:marBottom w:val="0"/>
      <w:divBdr>
        <w:top w:val="none" w:sz="0" w:space="0" w:color="auto"/>
        <w:left w:val="none" w:sz="0" w:space="0" w:color="auto"/>
        <w:bottom w:val="none" w:sz="0" w:space="0" w:color="auto"/>
        <w:right w:val="none" w:sz="0" w:space="0" w:color="auto"/>
      </w:divBdr>
    </w:div>
    <w:div w:id="754741618">
      <w:bodyDiv w:val="1"/>
      <w:marLeft w:val="0"/>
      <w:marRight w:val="0"/>
      <w:marTop w:val="0"/>
      <w:marBottom w:val="0"/>
      <w:divBdr>
        <w:top w:val="none" w:sz="0" w:space="0" w:color="auto"/>
        <w:left w:val="none" w:sz="0" w:space="0" w:color="auto"/>
        <w:bottom w:val="none" w:sz="0" w:space="0" w:color="auto"/>
        <w:right w:val="none" w:sz="0" w:space="0" w:color="auto"/>
      </w:divBdr>
    </w:div>
    <w:div w:id="932669779">
      <w:bodyDiv w:val="1"/>
      <w:marLeft w:val="0"/>
      <w:marRight w:val="0"/>
      <w:marTop w:val="0"/>
      <w:marBottom w:val="0"/>
      <w:divBdr>
        <w:top w:val="none" w:sz="0" w:space="0" w:color="auto"/>
        <w:left w:val="none" w:sz="0" w:space="0" w:color="auto"/>
        <w:bottom w:val="none" w:sz="0" w:space="0" w:color="auto"/>
        <w:right w:val="none" w:sz="0" w:space="0" w:color="auto"/>
      </w:divBdr>
    </w:div>
    <w:div w:id="17921702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nfe@britishcounci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62ba98-1238-4d63-b1f7-f1df41fc5a1f">
      <Terms xmlns="http://schemas.microsoft.com/office/infopath/2007/PartnerControls"/>
    </lcf76f155ced4ddcb4097134ff3c332f>
    <TaxCatchAll xmlns="2398c8b8-4f4a-47a0-8225-bac31e053e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5ECD489422F4499790A0D6FAB4C24" ma:contentTypeVersion="11" ma:contentTypeDescription="Create a new document." ma:contentTypeScope="" ma:versionID="a293c0ef1edfb634a580c60e78931945">
  <xsd:schema xmlns:xsd="http://www.w3.org/2001/XMLSchema" xmlns:xs="http://www.w3.org/2001/XMLSchema" xmlns:p="http://schemas.microsoft.com/office/2006/metadata/properties" xmlns:ns2="8562ba98-1238-4d63-b1f7-f1df41fc5a1f" xmlns:ns3="2398c8b8-4f4a-47a0-8225-bac31e053e19" targetNamespace="http://schemas.microsoft.com/office/2006/metadata/properties" ma:root="true" ma:fieldsID="788e57da7005d3e7dae185b0c47b3f75" ns2:_="" ns3:_="">
    <xsd:import namespace="8562ba98-1238-4d63-b1f7-f1df41fc5a1f"/>
    <xsd:import namespace="2398c8b8-4f4a-47a0-8225-bac31e053e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ba98-1238-4d63-b1f7-f1df41fc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8c8b8-4f4a-47a0-8225-bac31e053e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fde4cc-c2ff-4389-a009-40b0bcf7cd89}" ma:internalName="TaxCatchAll" ma:showField="CatchAllData" ma:web="2398c8b8-4f4a-47a0-8225-bac31e053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37CF4-4A1D-44ED-89A9-D1A730E46012}">
  <ds:schemaRefs>
    <ds:schemaRef ds:uri="http://schemas.microsoft.com/office/2006/metadata/properties"/>
    <ds:schemaRef ds:uri="http://schemas.microsoft.com/office/infopath/2007/PartnerControls"/>
    <ds:schemaRef ds:uri="8562ba98-1238-4d63-b1f7-f1df41fc5a1f"/>
    <ds:schemaRef ds:uri="2398c8b8-4f4a-47a0-8225-bac31e053e19"/>
  </ds:schemaRefs>
</ds:datastoreItem>
</file>

<file path=customXml/itemProps2.xml><?xml version="1.0" encoding="utf-8"?>
<ds:datastoreItem xmlns:ds="http://schemas.openxmlformats.org/officeDocument/2006/customXml" ds:itemID="{3189DD24-952F-4D08-A5D0-FF4C2705E643}">
  <ds:schemaRefs>
    <ds:schemaRef ds:uri="http://schemas.microsoft.com/sharepoint/v3/contenttype/forms"/>
  </ds:schemaRefs>
</ds:datastoreItem>
</file>

<file path=customXml/itemProps3.xml><?xml version="1.0" encoding="utf-8"?>
<ds:datastoreItem xmlns:ds="http://schemas.openxmlformats.org/officeDocument/2006/customXml" ds:itemID="{AC7BF3C5-9379-435A-B908-6FDDE1D44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ba98-1238-4d63-b1f7-f1df41fc5a1f"/>
    <ds:schemaRef ds:uri="2398c8b8-4f4a-47a0-8225-bac31e053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nasreensultana</dc:creator>
  <cp:keywords/>
  <cp:lastModifiedBy>Rabbany, Siamul(Bangladesh)</cp:lastModifiedBy>
  <cp:revision>42</cp:revision>
  <cp:lastPrinted>2011-07-24T04:50:00Z</cp:lastPrinted>
  <dcterms:created xsi:type="dcterms:W3CDTF">2024-05-12T17:14:00Z</dcterms:created>
  <dcterms:modified xsi:type="dcterms:W3CDTF">2025-01-06T05:17:00Z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0x01010038E5ECD489422F4499790A0D6FAB4C24</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