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24D9" w14:textId="77777777" w:rsidR="00154723" w:rsidRPr="00381D38" w:rsidRDefault="00154723" w:rsidP="00154723">
      <w:pPr>
        <w:rPr>
          <w:rStyle w:val="IntenseReference"/>
          <w:rFonts w:ascii="Aptos" w:hAnsi="Aptos"/>
          <w:sz w:val="28"/>
          <w:szCs w:val="28"/>
        </w:rPr>
      </w:pPr>
      <w:r w:rsidRPr="00381D38">
        <w:rPr>
          <w:rStyle w:val="IntenseReference"/>
          <w:rFonts w:ascii="Aptos" w:hAnsi="Aptos"/>
          <w:sz w:val="28"/>
          <w:szCs w:val="28"/>
        </w:rPr>
        <w:t>Terms of Reference</w:t>
      </w:r>
    </w:p>
    <w:p w14:paraId="17F087BB" w14:textId="77777777" w:rsidR="00154723" w:rsidRDefault="00154723" w:rsidP="00154723">
      <w:pPr>
        <w:pStyle w:val="Programme"/>
        <w:rPr>
          <w:rFonts w:ascii="Aptos" w:hAnsi="Aptos"/>
          <w:sz w:val="40"/>
          <w:szCs w:val="40"/>
        </w:rPr>
      </w:pPr>
      <w:r w:rsidRPr="00381D38">
        <w:rPr>
          <w:rFonts w:ascii="Aptos" w:hAnsi="Aptos"/>
          <w:sz w:val="40"/>
          <w:szCs w:val="40"/>
        </w:rPr>
        <w:t>National Consultant – Citizen-Centric Digital Service Design and Implementation</w:t>
      </w:r>
    </w:p>
    <w:p w14:paraId="1BE5CD33" w14:textId="77777777" w:rsidR="00154723" w:rsidRPr="00381D38" w:rsidRDefault="00154723" w:rsidP="00154723">
      <w:pPr>
        <w:pStyle w:val="Heading3"/>
        <w:rPr>
          <w:rFonts w:ascii="Aptos" w:hAnsi="Aptos"/>
        </w:rPr>
      </w:pPr>
      <w:r w:rsidRPr="00381D38">
        <w:rPr>
          <w:rFonts w:ascii="Aptos" w:hAnsi="Aptos"/>
        </w:rPr>
        <w:t>1. Background</w:t>
      </w:r>
    </w:p>
    <w:p w14:paraId="59FDE1F0" w14:textId="236AC2B7" w:rsidR="00154723" w:rsidRPr="00381D38" w:rsidRDefault="00154723" w:rsidP="00154723">
      <w:pPr>
        <w:rPr>
          <w:rFonts w:ascii="Aptos" w:hAnsi="Aptos"/>
        </w:rPr>
      </w:pPr>
      <w:r w:rsidRPr="00381D38">
        <w:rPr>
          <w:rFonts w:ascii="Aptos" w:hAnsi="Aptos"/>
        </w:rPr>
        <w:t xml:space="preserve">The </w:t>
      </w:r>
      <w:r w:rsidRPr="00381D38">
        <w:rPr>
          <w:rFonts w:ascii="Aptos" w:hAnsi="Aptos"/>
          <w:i/>
          <w:iCs/>
        </w:rPr>
        <w:t>E-</w:t>
      </w:r>
      <w:proofErr w:type="spellStart"/>
      <w:r w:rsidRPr="00381D38">
        <w:rPr>
          <w:rFonts w:ascii="Aptos" w:hAnsi="Aptos"/>
          <w:i/>
          <w:iCs/>
        </w:rPr>
        <w:t>ffective</w:t>
      </w:r>
      <w:proofErr w:type="spellEnd"/>
      <w:r w:rsidRPr="00381D38">
        <w:rPr>
          <w:rFonts w:ascii="Aptos" w:hAnsi="Aptos"/>
          <w:i/>
          <w:iCs/>
        </w:rPr>
        <w:t xml:space="preserve"> Governance: Accelerating e-Government and Digital Public Services in Bangladesh</w:t>
      </w:r>
      <w:r w:rsidRPr="00381D38">
        <w:rPr>
          <w:rFonts w:ascii="Aptos" w:hAnsi="Aptos"/>
        </w:rPr>
        <w:t xml:space="preserve"> project, funded by the European Union and implemented by the British Council and Estonian e-Governance Academy in partnership with the Government of Bangladesh, aims to make public digital services more inclusive, user-friendly, and citizen-responsive.</w:t>
      </w:r>
    </w:p>
    <w:p w14:paraId="4F9B4D70" w14:textId="3624FBB6" w:rsidR="00154723" w:rsidRPr="00381D38" w:rsidRDefault="00154723" w:rsidP="00154723">
      <w:pPr>
        <w:rPr>
          <w:rFonts w:ascii="Aptos" w:hAnsi="Aptos"/>
        </w:rPr>
      </w:pPr>
      <w:r w:rsidRPr="00381D38">
        <w:rPr>
          <w:rFonts w:ascii="Aptos" w:hAnsi="Aptos"/>
        </w:rPr>
        <w:t>Under Component 3, the project organises Citizen-Centric e-Service Design (CCeD) and Digital Co-Design Labs bringing together government service owners, citizens, and technical experts to co-create practical improvements to pilot digital public services.</w:t>
      </w:r>
    </w:p>
    <w:p w14:paraId="7BD1934E" w14:textId="481A026B" w:rsidR="00154723" w:rsidRPr="00381D38" w:rsidRDefault="00154723" w:rsidP="00154723">
      <w:pPr>
        <w:rPr>
          <w:rFonts w:ascii="Aptos" w:hAnsi="Aptos"/>
        </w:rPr>
      </w:pPr>
      <w:r w:rsidRPr="00381D38">
        <w:rPr>
          <w:rFonts w:ascii="Aptos" w:hAnsi="Aptos"/>
        </w:rPr>
        <w:t>These Labs are followed (subject to government approval) by pilot initiatives that demonstrate how design adjustments can improve access, usability, and trust, accompanied by citizen-awareness activities and evaluation for scale-up.</w:t>
      </w:r>
    </w:p>
    <w:p w14:paraId="320D1B10" w14:textId="5EEED99A" w:rsidR="00154723" w:rsidRPr="00381D38" w:rsidRDefault="00154723" w:rsidP="00154723">
      <w:pPr>
        <w:rPr>
          <w:rFonts w:ascii="Aptos" w:hAnsi="Aptos"/>
        </w:rPr>
      </w:pPr>
      <w:r w:rsidRPr="00381D38">
        <w:rPr>
          <w:rFonts w:ascii="Aptos" w:hAnsi="Aptos"/>
        </w:rPr>
        <w:t xml:space="preserve">To support this process, the project seeks to engage </w:t>
      </w:r>
      <w:r w:rsidR="00D478A2" w:rsidRPr="00381D38">
        <w:rPr>
          <w:rFonts w:ascii="Aptos" w:hAnsi="Aptos"/>
        </w:rPr>
        <w:t>a N</w:t>
      </w:r>
      <w:r w:rsidRPr="00381D38">
        <w:rPr>
          <w:rFonts w:ascii="Aptos" w:hAnsi="Aptos"/>
        </w:rPr>
        <w:t xml:space="preserve">ational </w:t>
      </w:r>
      <w:r w:rsidR="00D478A2" w:rsidRPr="00381D38">
        <w:rPr>
          <w:rFonts w:ascii="Aptos" w:hAnsi="Aptos"/>
        </w:rPr>
        <w:t>C</w:t>
      </w:r>
      <w:r w:rsidRPr="00381D38">
        <w:rPr>
          <w:rFonts w:ascii="Aptos" w:hAnsi="Aptos"/>
        </w:rPr>
        <w:t>onsultants with demonstrated expertise in digital service design, co-creation facilitation, and citizen engagement.</w:t>
      </w:r>
    </w:p>
    <w:p w14:paraId="4D661AD4" w14:textId="77777777" w:rsidR="00154723" w:rsidRPr="00381D38" w:rsidRDefault="00154723" w:rsidP="00154723">
      <w:pPr>
        <w:pStyle w:val="Heading3"/>
        <w:rPr>
          <w:rFonts w:ascii="Aptos" w:hAnsi="Aptos"/>
        </w:rPr>
      </w:pPr>
      <w:r w:rsidRPr="00381D38">
        <w:rPr>
          <w:rFonts w:ascii="Aptos" w:hAnsi="Aptos"/>
        </w:rPr>
        <w:t>2. Purpose of the assignment</w:t>
      </w:r>
    </w:p>
    <w:p w14:paraId="7A5CACDA" w14:textId="77777777" w:rsidR="00D478A2" w:rsidRPr="00381D38" w:rsidRDefault="00154723" w:rsidP="00D478A2">
      <w:pPr>
        <w:rPr>
          <w:rFonts w:ascii="Aptos" w:hAnsi="Aptos"/>
        </w:rPr>
      </w:pPr>
      <w:r w:rsidRPr="00381D38">
        <w:rPr>
          <w:rFonts w:ascii="Aptos" w:hAnsi="Aptos"/>
        </w:rPr>
        <w:t xml:space="preserve">The consultant will provide </w:t>
      </w:r>
      <w:r w:rsidRPr="00381D38">
        <w:rPr>
          <w:rFonts w:ascii="Aptos" w:hAnsi="Aptos"/>
          <w:b/>
          <w:bCs/>
        </w:rPr>
        <w:t>technical, facilitation, and advisory support</w:t>
      </w:r>
      <w:r w:rsidRPr="00381D38">
        <w:rPr>
          <w:rFonts w:ascii="Aptos" w:hAnsi="Aptos"/>
        </w:rPr>
        <w:t xml:space="preserve"> for:</w:t>
      </w:r>
    </w:p>
    <w:p w14:paraId="00D7728D" w14:textId="77777777" w:rsidR="00D478A2" w:rsidRPr="00381D38" w:rsidRDefault="00154723" w:rsidP="00D478A2">
      <w:pPr>
        <w:pStyle w:val="ListParagraph"/>
        <w:numPr>
          <w:ilvl w:val="0"/>
          <w:numId w:val="19"/>
        </w:numPr>
        <w:rPr>
          <w:rFonts w:ascii="Aptos" w:hAnsi="Aptos"/>
        </w:rPr>
      </w:pPr>
      <w:r w:rsidRPr="00381D38">
        <w:rPr>
          <w:rFonts w:ascii="Aptos" w:hAnsi="Aptos"/>
        </w:rPr>
        <w:t xml:space="preserve">planning and delivery of Co-Design </w:t>
      </w:r>
      <w:proofErr w:type="gramStart"/>
      <w:r w:rsidRPr="00381D38">
        <w:rPr>
          <w:rFonts w:ascii="Aptos" w:hAnsi="Aptos"/>
        </w:rPr>
        <w:t>Labs;</w:t>
      </w:r>
      <w:proofErr w:type="gramEnd"/>
    </w:p>
    <w:p w14:paraId="7DE553A4" w14:textId="77777777" w:rsidR="00D478A2" w:rsidRPr="00381D38" w:rsidRDefault="00154723" w:rsidP="00D478A2">
      <w:pPr>
        <w:pStyle w:val="ListParagraph"/>
        <w:numPr>
          <w:ilvl w:val="0"/>
          <w:numId w:val="19"/>
        </w:numPr>
        <w:rPr>
          <w:rFonts w:ascii="Aptos" w:hAnsi="Aptos"/>
        </w:rPr>
      </w:pPr>
      <w:r w:rsidRPr="00381D38">
        <w:rPr>
          <w:rFonts w:ascii="Aptos" w:hAnsi="Aptos"/>
        </w:rPr>
        <w:t>advising government partners during pilot-implementation phases (where approved</w:t>
      </w:r>
      <w:proofErr w:type="gramStart"/>
      <w:r w:rsidRPr="00381D38">
        <w:rPr>
          <w:rFonts w:ascii="Aptos" w:hAnsi="Aptos"/>
        </w:rPr>
        <w:t>);</w:t>
      </w:r>
      <w:proofErr w:type="gramEnd"/>
    </w:p>
    <w:p w14:paraId="3695C15F" w14:textId="77777777" w:rsidR="00D478A2" w:rsidRPr="00381D38" w:rsidRDefault="00154723" w:rsidP="00D478A2">
      <w:pPr>
        <w:pStyle w:val="ListParagraph"/>
        <w:numPr>
          <w:ilvl w:val="0"/>
          <w:numId w:val="19"/>
        </w:numPr>
        <w:rPr>
          <w:rFonts w:ascii="Aptos" w:hAnsi="Aptos"/>
        </w:rPr>
      </w:pPr>
      <w:r w:rsidRPr="00381D38">
        <w:rPr>
          <w:rFonts w:ascii="Aptos" w:hAnsi="Aptos"/>
        </w:rPr>
        <w:t>supporting citizen-awareness activities; and</w:t>
      </w:r>
    </w:p>
    <w:p w14:paraId="1C50F16C" w14:textId="60F87462" w:rsidR="00154723" w:rsidRPr="00381D38" w:rsidRDefault="00154723" w:rsidP="00D478A2">
      <w:pPr>
        <w:pStyle w:val="ListParagraph"/>
        <w:numPr>
          <w:ilvl w:val="0"/>
          <w:numId w:val="19"/>
        </w:numPr>
        <w:rPr>
          <w:rFonts w:ascii="Aptos" w:hAnsi="Aptos"/>
        </w:rPr>
      </w:pPr>
      <w:r w:rsidRPr="00381D38">
        <w:rPr>
          <w:rFonts w:ascii="Aptos" w:hAnsi="Aptos"/>
        </w:rPr>
        <w:t>preparing evaluation reports and recommendations for scaling up successful practices.</w:t>
      </w:r>
    </w:p>
    <w:p w14:paraId="684A8C8E" w14:textId="27913CA4" w:rsidR="00154723" w:rsidRPr="00381D38" w:rsidRDefault="00154723" w:rsidP="00154723">
      <w:pPr>
        <w:rPr>
          <w:rFonts w:ascii="Aptos" w:hAnsi="Aptos"/>
        </w:rPr>
      </w:pPr>
      <w:r w:rsidRPr="00381D38">
        <w:rPr>
          <w:rFonts w:ascii="Aptos" w:hAnsi="Aptos"/>
        </w:rPr>
        <w:t>The consultant will work closely with the British Council team, the international facilitator, and focal points from participating government agencies such as DG Health, the Registrar General’s Office, Local Government Division, Department of Education, or similar.</w:t>
      </w:r>
    </w:p>
    <w:p w14:paraId="6B6EE0AD" w14:textId="77777777" w:rsidR="00154723" w:rsidRPr="00381D38" w:rsidRDefault="00154723" w:rsidP="00154723">
      <w:pPr>
        <w:pStyle w:val="Heading3"/>
        <w:rPr>
          <w:rFonts w:ascii="Aptos" w:hAnsi="Aptos"/>
        </w:rPr>
      </w:pPr>
      <w:r w:rsidRPr="00381D38">
        <w:rPr>
          <w:rFonts w:ascii="Aptos" w:hAnsi="Aptos"/>
        </w:rPr>
        <w:t>3. Phased scope and key tasks</w:t>
      </w:r>
    </w:p>
    <w:p w14:paraId="3CE56DD9" w14:textId="23084E00" w:rsidR="00C66733" w:rsidRPr="000760EF" w:rsidRDefault="00C66733" w:rsidP="00154723">
      <w:pPr>
        <w:rPr>
          <w:rFonts w:ascii="Aptos" w:hAnsi="Aptos"/>
          <w:sz w:val="20"/>
          <w:szCs w:val="20"/>
        </w:rPr>
      </w:pPr>
      <w:r w:rsidRPr="009032A4">
        <w:rPr>
          <w:rFonts w:ascii="Aptos" w:hAnsi="Aptos"/>
        </w:rPr>
        <w:t xml:space="preserve">The </w:t>
      </w:r>
      <w:r w:rsidR="009032A4" w:rsidRPr="009032A4">
        <w:rPr>
          <w:rFonts w:ascii="Aptos" w:hAnsi="Aptos"/>
        </w:rPr>
        <w:t>assignment will have 4 phased approaches:</w:t>
      </w:r>
    </w:p>
    <w:p w14:paraId="17AE3839" w14:textId="13A5060A" w:rsidR="00154723" w:rsidRDefault="00154723" w:rsidP="00154723">
      <w:pPr>
        <w:rPr>
          <w:rFonts w:ascii="Aptos" w:hAnsi="Aptos"/>
        </w:rPr>
      </w:pPr>
      <w:r w:rsidRPr="00381D38">
        <w:rPr>
          <w:rFonts w:ascii="Aptos" w:hAnsi="Aptos"/>
          <w:b/>
          <w:bCs/>
        </w:rPr>
        <w:t>Phase 1 – Co-Design Lab (initial commitment)</w:t>
      </w:r>
      <w:r w:rsidRPr="00381D38">
        <w:rPr>
          <w:rFonts w:ascii="Aptos" w:hAnsi="Aptos"/>
        </w:rPr>
        <w:br/>
        <w:t>The contract will initially cover preparation and facilitation of one Co-Design Lab.</w:t>
      </w:r>
      <w:r w:rsidRPr="00381D38">
        <w:rPr>
          <w:rFonts w:ascii="Aptos" w:hAnsi="Aptos"/>
        </w:rPr>
        <w:br/>
        <w:t>Subsequent activities (pilot implementation, citizen awareness, evaluation) will proceed only if the relevant Service-Owner agency formally agrees to pilot service improvements.</w:t>
      </w:r>
    </w:p>
    <w:p w14:paraId="11AFA16D" w14:textId="77777777" w:rsidR="00154723" w:rsidRPr="00381D38" w:rsidRDefault="00154723" w:rsidP="00154723">
      <w:pPr>
        <w:rPr>
          <w:rFonts w:ascii="Aptos" w:hAnsi="Aptos"/>
          <w:b/>
          <w:bCs/>
        </w:rPr>
      </w:pPr>
      <w:r w:rsidRPr="00381D38">
        <w:rPr>
          <w:rFonts w:ascii="Aptos" w:hAnsi="Aptos"/>
          <w:b/>
          <w:bCs/>
        </w:rPr>
        <w:lastRenderedPageBreak/>
        <w:t>A. Co-Design Lab preparation and facilitation (approx. 10 days)</w:t>
      </w:r>
    </w:p>
    <w:p w14:paraId="19D0875A" w14:textId="77777777" w:rsidR="00154723" w:rsidRPr="00381D38" w:rsidRDefault="00154723" w:rsidP="00D478A2">
      <w:pPr>
        <w:pStyle w:val="ListParagraph"/>
        <w:numPr>
          <w:ilvl w:val="0"/>
          <w:numId w:val="19"/>
        </w:numPr>
        <w:rPr>
          <w:rFonts w:ascii="Aptos" w:hAnsi="Aptos"/>
        </w:rPr>
      </w:pPr>
      <w:r w:rsidRPr="00381D38">
        <w:rPr>
          <w:rFonts w:ascii="Aptos" w:hAnsi="Aptos"/>
        </w:rPr>
        <w:t>Support design and logistics of the Lab and coordinate with agency focal points.</w:t>
      </w:r>
    </w:p>
    <w:p w14:paraId="6FE5365F" w14:textId="77777777" w:rsidR="00154723" w:rsidRPr="00381D38" w:rsidRDefault="00154723" w:rsidP="00D478A2">
      <w:pPr>
        <w:pStyle w:val="ListParagraph"/>
        <w:numPr>
          <w:ilvl w:val="0"/>
          <w:numId w:val="19"/>
        </w:numPr>
        <w:rPr>
          <w:rFonts w:ascii="Aptos" w:hAnsi="Aptos"/>
        </w:rPr>
      </w:pPr>
      <w:r w:rsidRPr="00381D38">
        <w:rPr>
          <w:rFonts w:ascii="Aptos" w:hAnsi="Aptos"/>
        </w:rPr>
        <w:t>Facilitate group sessions, user-journey mapping, and documentation of results.</w:t>
      </w:r>
    </w:p>
    <w:p w14:paraId="4763E0EF" w14:textId="77777777" w:rsidR="00154723" w:rsidRPr="00381D38" w:rsidRDefault="00154723" w:rsidP="00D478A2">
      <w:pPr>
        <w:pStyle w:val="ListParagraph"/>
        <w:numPr>
          <w:ilvl w:val="0"/>
          <w:numId w:val="19"/>
        </w:numPr>
        <w:rPr>
          <w:rFonts w:ascii="Aptos" w:hAnsi="Aptos"/>
        </w:rPr>
      </w:pPr>
      <w:r w:rsidRPr="00381D38">
        <w:rPr>
          <w:rFonts w:ascii="Aptos" w:hAnsi="Aptos"/>
        </w:rPr>
        <w:t>Translate citizen and operator feedback into actionable technical and design recommendations.</w:t>
      </w:r>
    </w:p>
    <w:p w14:paraId="5DB90591" w14:textId="77777777" w:rsidR="00154723" w:rsidRPr="00381D38" w:rsidRDefault="00154723" w:rsidP="00D478A2">
      <w:pPr>
        <w:pStyle w:val="ListParagraph"/>
        <w:numPr>
          <w:ilvl w:val="0"/>
          <w:numId w:val="19"/>
        </w:numPr>
        <w:rPr>
          <w:rFonts w:ascii="Aptos" w:hAnsi="Aptos"/>
        </w:rPr>
      </w:pPr>
      <w:r w:rsidRPr="00381D38">
        <w:rPr>
          <w:rFonts w:ascii="Aptos" w:hAnsi="Aptos"/>
        </w:rPr>
        <w:t>Draft Lab summary report and recommendations for pilot scoping.</w:t>
      </w:r>
    </w:p>
    <w:p w14:paraId="1E17763A" w14:textId="1E17FBD6" w:rsidR="00154723" w:rsidRPr="00381D38" w:rsidRDefault="00A53BC5" w:rsidP="00154723">
      <w:pPr>
        <w:rPr>
          <w:rFonts w:ascii="Aptos" w:hAnsi="Aptos"/>
          <w:b/>
          <w:bCs/>
        </w:rPr>
      </w:pPr>
      <w:r>
        <w:rPr>
          <w:rFonts w:ascii="Aptos" w:hAnsi="Aptos"/>
          <w:b/>
          <w:bCs/>
        </w:rPr>
        <w:t xml:space="preserve">Phase 2: </w:t>
      </w:r>
      <w:r w:rsidR="00154723" w:rsidRPr="00381D38">
        <w:rPr>
          <w:rFonts w:ascii="Aptos" w:hAnsi="Aptos"/>
          <w:b/>
          <w:bCs/>
        </w:rPr>
        <w:t>Pilot implementation support (approx. 15 days – subject to agency agreement)</w:t>
      </w:r>
    </w:p>
    <w:p w14:paraId="051F4DCA" w14:textId="77777777" w:rsidR="00154723" w:rsidRPr="00381D38" w:rsidRDefault="00154723" w:rsidP="00D478A2">
      <w:pPr>
        <w:pStyle w:val="ListParagraph"/>
        <w:numPr>
          <w:ilvl w:val="0"/>
          <w:numId w:val="19"/>
        </w:numPr>
        <w:rPr>
          <w:rFonts w:ascii="Aptos" w:hAnsi="Aptos"/>
        </w:rPr>
      </w:pPr>
      <w:r w:rsidRPr="00381D38">
        <w:rPr>
          <w:rFonts w:ascii="Aptos" w:hAnsi="Aptos"/>
        </w:rPr>
        <w:t>Provide technical and process-design guidance to government counterparts and vendors.</w:t>
      </w:r>
    </w:p>
    <w:p w14:paraId="1CF7F323" w14:textId="77777777" w:rsidR="00154723" w:rsidRPr="00381D38" w:rsidRDefault="00154723" w:rsidP="00D478A2">
      <w:pPr>
        <w:pStyle w:val="ListParagraph"/>
        <w:numPr>
          <w:ilvl w:val="0"/>
          <w:numId w:val="19"/>
        </w:numPr>
        <w:rPr>
          <w:rFonts w:ascii="Aptos" w:hAnsi="Aptos"/>
        </w:rPr>
      </w:pPr>
      <w:r w:rsidRPr="00381D38">
        <w:rPr>
          <w:rFonts w:ascii="Aptos" w:hAnsi="Aptos"/>
        </w:rPr>
        <w:t>Support negotiation of pilot scope, milestones, and roles.</w:t>
      </w:r>
    </w:p>
    <w:p w14:paraId="6F373465" w14:textId="62C7F551" w:rsidR="00154723" w:rsidRPr="00381D38" w:rsidRDefault="00D73B74" w:rsidP="00D478A2">
      <w:pPr>
        <w:pStyle w:val="ListParagraph"/>
        <w:numPr>
          <w:ilvl w:val="0"/>
          <w:numId w:val="19"/>
        </w:numPr>
        <w:rPr>
          <w:rFonts w:ascii="Aptos" w:hAnsi="Aptos"/>
        </w:rPr>
      </w:pPr>
      <w:r>
        <w:rPr>
          <w:rFonts w:ascii="Aptos" w:hAnsi="Aptos"/>
        </w:rPr>
        <w:t>R</w:t>
      </w:r>
      <w:r w:rsidR="00A13920">
        <w:rPr>
          <w:rFonts w:ascii="Aptos" w:hAnsi="Aptos"/>
        </w:rPr>
        <w:t>eview</w:t>
      </w:r>
      <w:r w:rsidR="00154723" w:rsidRPr="00381D38">
        <w:rPr>
          <w:rFonts w:ascii="Aptos" w:hAnsi="Aptos"/>
        </w:rPr>
        <w:t xml:space="preserve"> implementation progress and identify bottlenecks.</w:t>
      </w:r>
    </w:p>
    <w:p w14:paraId="33E1E6C0" w14:textId="33FB1B96" w:rsidR="00154723" w:rsidRPr="00381D38" w:rsidRDefault="00A53BC5" w:rsidP="00154723">
      <w:pPr>
        <w:rPr>
          <w:rFonts w:ascii="Aptos" w:hAnsi="Aptos"/>
          <w:b/>
          <w:bCs/>
        </w:rPr>
      </w:pPr>
      <w:r>
        <w:rPr>
          <w:rFonts w:ascii="Aptos" w:hAnsi="Aptos"/>
          <w:b/>
          <w:bCs/>
        </w:rPr>
        <w:t xml:space="preserve">Phase 3: </w:t>
      </w:r>
      <w:r w:rsidR="00154723" w:rsidRPr="00381D38">
        <w:rPr>
          <w:rFonts w:ascii="Aptos" w:hAnsi="Aptos"/>
          <w:b/>
          <w:bCs/>
        </w:rPr>
        <w:t>Citizen-engagement and public-awareness activities (approx. 10 days – subject to agency agreement)</w:t>
      </w:r>
    </w:p>
    <w:p w14:paraId="7C5E287E" w14:textId="1CDB226F" w:rsidR="00154723" w:rsidRPr="00381D38" w:rsidRDefault="000F3929" w:rsidP="00D478A2">
      <w:pPr>
        <w:pStyle w:val="ListParagraph"/>
        <w:numPr>
          <w:ilvl w:val="0"/>
          <w:numId w:val="19"/>
        </w:numPr>
        <w:rPr>
          <w:rFonts w:ascii="Aptos" w:hAnsi="Aptos"/>
        </w:rPr>
      </w:pPr>
      <w:r>
        <w:rPr>
          <w:rFonts w:ascii="Aptos" w:hAnsi="Aptos"/>
        </w:rPr>
        <w:t>Provide feedback to</w:t>
      </w:r>
      <w:r w:rsidR="00154723" w:rsidRPr="00381D38">
        <w:rPr>
          <w:rFonts w:ascii="Aptos" w:hAnsi="Aptos"/>
        </w:rPr>
        <w:t xml:space="preserve"> communication and awareness content highlighting </w:t>
      </w:r>
      <w:r w:rsidR="0058558F">
        <w:rPr>
          <w:rFonts w:ascii="Aptos" w:hAnsi="Aptos"/>
        </w:rPr>
        <w:t xml:space="preserve">thematic </w:t>
      </w:r>
      <w:r w:rsidR="00154723" w:rsidRPr="00381D38">
        <w:rPr>
          <w:rFonts w:ascii="Aptos" w:hAnsi="Aptos"/>
        </w:rPr>
        <w:t>service improvements.</w:t>
      </w:r>
    </w:p>
    <w:p w14:paraId="2F63B305" w14:textId="043A657E" w:rsidR="00154723" w:rsidRPr="00890508" w:rsidRDefault="00741C9B" w:rsidP="00890508">
      <w:pPr>
        <w:pStyle w:val="ListParagraph"/>
        <w:numPr>
          <w:ilvl w:val="0"/>
          <w:numId w:val="19"/>
        </w:numPr>
        <w:rPr>
          <w:rFonts w:ascii="Aptos" w:hAnsi="Aptos"/>
        </w:rPr>
      </w:pPr>
      <w:r>
        <w:rPr>
          <w:rFonts w:ascii="Aptos" w:hAnsi="Aptos"/>
        </w:rPr>
        <w:t>Deliver workshops</w:t>
      </w:r>
      <w:r w:rsidR="00B07604">
        <w:rPr>
          <w:rFonts w:ascii="Aptos" w:hAnsi="Aptos"/>
        </w:rPr>
        <w:t xml:space="preserve"> for </w:t>
      </w:r>
      <w:r w:rsidR="00154723" w:rsidRPr="00381D38">
        <w:rPr>
          <w:rFonts w:ascii="Aptos" w:hAnsi="Aptos"/>
        </w:rPr>
        <w:t xml:space="preserve">District Policy Forums, youth ambassadors, and CSOs </w:t>
      </w:r>
      <w:r w:rsidR="00B07604">
        <w:rPr>
          <w:rFonts w:ascii="Aptos" w:hAnsi="Aptos"/>
        </w:rPr>
        <w:t>in local communities.</w:t>
      </w:r>
    </w:p>
    <w:p w14:paraId="1ED78981" w14:textId="5AC01C22" w:rsidR="00154723" w:rsidRPr="00381D38" w:rsidRDefault="00A53BC5" w:rsidP="00154723">
      <w:pPr>
        <w:rPr>
          <w:rFonts w:ascii="Aptos" w:hAnsi="Aptos"/>
          <w:b/>
          <w:bCs/>
        </w:rPr>
      </w:pPr>
      <w:r>
        <w:rPr>
          <w:rFonts w:ascii="Aptos" w:hAnsi="Aptos"/>
          <w:b/>
          <w:bCs/>
        </w:rPr>
        <w:t xml:space="preserve">Phase 4: </w:t>
      </w:r>
      <w:r w:rsidR="00D2221E">
        <w:rPr>
          <w:rFonts w:ascii="Aptos" w:hAnsi="Aptos"/>
          <w:b/>
          <w:bCs/>
        </w:rPr>
        <w:t>F</w:t>
      </w:r>
      <w:r w:rsidR="00154723" w:rsidRPr="00381D38">
        <w:rPr>
          <w:rFonts w:ascii="Aptos" w:hAnsi="Aptos"/>
          <w:b/>
          <w:bCs/>
        </w:rPr>
        <w:t>inal report</w:t>
      </w:r>
      <w:r w:rsidR="00D2221E">
        <w:rPr>
          <w:rFonts w:ascii="Aptos" w:hAnsi="Aptos"/>
          <w:b/>
          <w:bCs/>
        </w:rPr>
        <w:t xml:space="preserve"> and recommendation</w:t>
      </w:r>
      <w:r w:rsidR="00154723" w:rsidRPr="00381D38">
        <w:rPr>
          <w:rFonts w:ascii="Aptos" w:hAnsi="Aptos"/>
          <w:b/>
          <w:bCs/>
        </w:rPr>
        <w:t xml:space="preserve"> (approx. 10 days – subject to agency agreement)</w:t>
      </w:r>
    </w:p>
    <w:p w14:paraId="4DC2E6AA" w14:textId="77777777" w:rsidR="00154723" w:rsidRPr="00381D38" w:rsidRDefault="00154723" w:rsidP="00D478A2">
      <w:pPr>
        <w:pStyle w:val="ListParagraph"/>
        <w:numPr>
          <w:ilvl w:val="0"/>
          <w:numId w:val="19"/>
        </w:numPr>
        <w:rPr>
          <w:rFonts w:ascii="Aptos" w:hAnsi="Aptos"/>
        </w:rPr>
      </w:pPr>
      <w:r w:rsidRPr="00381D38">
        <w:rPr>
          <w:rFonts w:ascii="Aptos" w:hAnsi="Aptos"/>
        </w:rPr>
        <w:t>Gather feedback from users, service operators, and stakeholders.</w:t>
      </w:r>
    </w:p>
    <w:p w14:paraId="4917E891" w14:textId="77777777" w:rsidR="00154723" w:rsidRPr="00381D38" w:rsidRDefault="00154723" w:rsidP="00D478A2">
      <w:pPr>
        <w:pStyle w:val="ListParagraph"/>
        <w:numPr>
          <w:ilvl w:val="0"/>
          <w:numId w:val="19"/>
        </w:numPr>
        <w:rPr>
          <w:rFonts w:ascii="Aptos" w:hAnsi="Aptos"/>
        </w:rPr>
      </w:pPr>
      <w:r w:rsidRPr="00381D38">
        <w:rPr>
          <w:rFonts w:ascii="Aptos" w:hAnsi="Aptos"/>
        </w:rPr>
        <w:t>Analyse pilot outcomes and lessons learned.</w:t>
      </w:r>
    </w:p>
    <w:p w14:paraId="3541D03A" w14:textId="05AB830C" w:rsidR="00154723" w:rsidRPr="00381D38" w:rsidRDefault="00154723" w:rsidP="00D478A2">
      <w:pPr>
        <w:pStyle w:val="ListParagraph"/>
        <w:numPr>
          <w:ilvl w:val="0"/>
          <w:numId w:val="19"/>
        </w:numPr>
        <w:rPr>
          <w:rFonts w:ascii="Aptos" w:hAnsi="Aptos"/>
        </w:rPr>
      </w:pPr>
      <w:r w:rsidRPr="00381D38">
        <w:rPr>
          <w:rFonts w:ascii="Aptos" w:hAnsi="Aptos"/>
        </w:rPr>
        <w:t>Prepare a concise recommendations report for replication and scale-up.</w:t>
      </w:r>
    </w:p>
    <w:p w14:paraId="3BB84E72" w14:textId="77777777" w:rsidR="00154723" w:rsidRPr="00381D38" w:rsidRDefault="00154723" w:rsidP="00154723">
      <w:pPr>
        <w:pStyle w:val="Heading3"/>
        <w:rPr>
          <w:rFonts w:ascii="Aptos" w:hAnsi="Aptos"/>
        </w:rPr>
      </w:pPr>
      <w:r w:rsidRPr="00381D38">
        <w:rPr>
          <w:rFonts w:ascii="Aptos" w:hAnsi="Aptos"/>
        </w:rPr>
        <w:t>4. Deliverables</w:t>
      </w:r>
    </w:p>
    <w:p w14:paraId="3F5D9D78" w14:textId="74837E72" w:rsidR="00D478A2" w:rsidRPr="00381D38" w:rsidRDefault="00154723" w:rsidP="00D478A2">
      <w:pPr>
        <w:pStyle w:val="ListParagraph"/>
        <w:numPr>
          <w:ilvl w:val="0"/>
          <w:numId w:val="20"/>
        </w:numPr>
        <w:rPr>
          <w:rFonts w:ascii="Aptos" w:hAnsi="Aptos"/>
        </w:rPr>
      </w:pPr>
      <w:r w:rsidRPr="00381D38">
        <w:rPr>
          <w:rFonts w:ascii="Aptos" w:hAnsi="Aptos"/>
        </w:rPr>
        <w:t>Workshop preparation notes, facilitation plan, and Co-Design Lab documentation</w:t>
      </w:r>
      <w:r w:rsidR="00842A3E">
        <w:rPr>
          <w:rFonts w:ascii="Aptos" w:hAnsi="Aptos"/>
        </w:rPr>
        <w:t xml:space="preserve"> (phase 1)</w:t>
      </w:r>
      <w:r w:rsidRPr="00381D38">
        <w:rPr>
          <w:rFonts w:ascii="Aptos" w:hAnsi="Aptos"/>
        </w:rPr>
        <w:t>.</w:t>
      </w:r>
    </w:p>
    <w:p w14:paraId="706EE0C8" w14:textId="10DE38A1" w:rsidR="007365E4" w:rsidRDefault="00953315" w:rsidP="00DB1F10">
      <w:pPr>
        <w:pStyle w:val="ListParagraph"/>
        <w:numPr>
          <w:ilvl w:val="0"/>
          <w:numId w:val="20"/>
        </w:numPr>
        <w:rPr>
          <w:rFonts w:ascii="Aptos" w:hAnsi="Aptos"/>
        </w:rPr>
      </w:pPr>
      <w:r w:rsidRPr="00022146">
        <w:rPr>
          <w:rFonts w:ascii="Aptos" w:hAnsi="Aptos"/>
        </w:rPr>
        <w:t>Review the</w:t>
      </w:r>
      <w:r w:rsidR="00154723" w:rsidRPr="00022146">
        <w:rPr>
          <w:rFonts w:ascii="Aptos" w:hAnsi="Aptos"/>
        </w:rPr>
        <w:t xml:space="preserve"> </w:t>
      </w:r>
      <w:r w:rsidR="00154723" w:rsidRPr="00D47527">
        <w:rPr>
          <w:rFonts w:ascii="Aptos" w:hAnsi="Aptos"/>
        </w:rPr>
        <w:t>Co-Design Lab report</w:t>
      </w:r>
      <w:r w:rsidR="00154723" w:rsidRPr="00022146">
        <w:rPr>
          <w:rFonts w:ascii="Aptos" w:hAnsi="Aptos"/>
        </w:rPr>
        <w:t xml:space="preserve"> </w:t>
      </w:r>
      <w:r w:rsidRPr="00022146">
        <w:rPr>
          <w:rFonts w:ascii="Aptos" w:hAnsi="Aptos"/>
        </w:rPr>
        <w:t>and</w:t>
      </w:r>
      <w:r w:rsidR="00022146">
        <w:rPr>
          <w:rFonts w:ascii="Aptos" w:hAnsi="Aptos"/>
        </w:rPr>
        <w:t xml:space="preserve"> d</w:t>
      </w:r>
      <w:r w:rsidR="007365E4" w:rsidRPr="00022146">
        <w:rPr>
          <w:rFonts w:ascii="Aptos" w:hAnsi="Aptos"/>
        </w:rPr>
        <w:t>evelop the e-service agency spe</w:t>
      </w:r>
      <w:r w:rsidR="006469FE" w:rsidRPr="00022146">
        <w:rPr>
          <w:rFonts w:ascii="Aptos" w:hAnsi="Aptos"/>
        </w:rPr>
        <w:t>cific proposal based on the Co-Design Lab workshop recommendations within the project scope</w:t>
      </w:r>
      <w:r w:rsidR="00842A3E">
        <w:rPr>
          <w:rFonts w:ascii="Aptos" w:hAnsi="Aptos"/>
        </w:rPr>
        <w:t xml:space="preserve"> (phase 1)</w:t>
      </w:r>
      <w:r w:rsidR="006469FE" w:rsidRPr="00022146">
        <w:rPr>
          <w:rFonts w:ascii="Aptos" w:hAnsi="Aptos"/>
        </w:rPr>
        <w:t>.</w:t>
      </w:r>
    </w:p>
    <w:p w14:paraId="60F756FC" w14:textId="7E3FFD69" w:rsidR="00842A3E" w:rsidRDefault="00842A3E" w:rsidP="00842A3E">
      <w:pPr>
        <w:pStyle w:val="ListParagraph"/>
        <w:numPr>
          <w:ilvl w:val="0"/>
          <w:numId w:val="20"/>
        </w:numPr>
        <w:rPr>
          <w:rFonts w:ascii="Aptos" w:hAnsi="Aptos"/>
        </w:rPr>
      </w:pPr>
      <w:r>
        <w:rPr>
          <w:rFonts w:ascii="Aptos" w:hAnsi="Aptos"/>
        </w:rPr>
        <w:t>Interim pilot-implementation p</w:t>
      </w:r>
      <w:r w:rsidRPr="00381D38">
        <w:rPr>
          <w:rFonts w:ascii="Aptos" w:hAnsi="Aptos"/>
        </w:rPr>
        <w:t xml:space="preserve">rogress </w:t>
      </w:r>
      <w:r>
        <w:rPr>
          <w:rFonts w:ascii="Aptos" w:hAnsi="Aptos"/>
        </w:rPr>
        <w:t xml:space="preserve">review (phase 2). </w:t>
      </w:r>
    </w:p>
    <w:p w14:paraId="0D49C5B9" w14:textId="5B946A80" w:rsidR="00D478A2" w:rsidRDefault="00BD72C0" w:rsidP="006B612A">
      <w:pPr>
        <w:pStyle w:val="ListParagraph"/>
        <w:numPr>
          <w:ilvl w:val="0"/>
          <w:numId w:val="20"/>
        </w:numPr>
        <w:rPr>
          <w:rFonts w:ascii="Aptos" w:hAnsi="Aptos"/>
        </w:rPr>
      </w:pPr>
      <w:r>
        <w:rPr>
          <w:rFonts w:ascii="Aptos" w:hAnsi="Aptos"/>
        </w:rPr>
        <w:t>A</w:t>
      </w:r>
      <w:r w:rsidR="000C04FA">
        <w:rPr>
          <w:rFonts w:ascii="Aptos" w:hAnsi="Aptos"/>
        </w:rPr>
        <w:t>wareness</w:t>
      </w:r>
      <w:r w:rsidR="002A35BE">
        <w:rPr>
          <w:rFonts w:ascii="Aptos" w:hAnsi="Aptos"/>
        </w:rPr>
        <w:t xml:space="preserve"> campaign </w:t>
      </w:r>
      <w:r w:rsidR="00154723" w:rsidRPr="002A35BE">
        <w:rPr>
          <w:rFonts w:ascii="Aptos" w:hAnsi="Aptos"/>
        </w:rPr>
        <w:t>materials</w:t>
      </w:r>
      <w:r w:rsidR="002A35BE">
        <w:rPr>
          <w:rFonts w:ascii="Aptos" w:hAnsi="Aptos"/>
        </w:rPr>
        <w:t xml:space="preserve"> </w:t>
      </w:r>
      <w:r>
        <w:rPr>
          <w:rFonts w:ascii="Aptos" w:hAnsi="Aptos"/>
        </w:rPr>
        <w:t xml:space="preserve">review </w:t>
      </w:r>
      <w:r w:rsidR="002A35BE">
        <w:rPr>
          <w:rFonts w:ascii="Aptos" w:hAnsi="Aptos"/>
        </w:rPr>
        <w:t>and d</w:t>
      </w:r>
      <w:r>
        <w:rPr>
          <w:rFonts w:ascii="Aptos" w:hAnsi="Aptos"/>
        </w:rPr>
        <w:t xml:space="preserve">istrict </w:t>
      </w:r>
      <w:r w:rsidR="002A35BE">
        <w:rPr>
          <w:rFonts w:ascii="Aptos" w:hAnsi="Aptos"/>
        </w:rPr>
        <w:t>workshops</w:t>
      </w:r>
      <w:r w:rsidR="00842A3E">
        <w:rPr>
          <w:rFonts w:ascii="Aptos" w:hAnsi="Aptos"/>
        </w:rPr>
        <w:t xml:space="preserve"> (phase 3)</w:t>
      </w:r>
      <w:r>
        <w:rPr>
          <w:rFonts w:ascii="Aptos" w:hAnsi="Aptos"/>
        </w:rPr>
        <w:t xml:space="preserve">. </w:t>
      </w:r>
    </w:p>
    <w:p w14:paraId="68CFB442" w14:textId="6DED09AF" w:rsidR="000E36DA" w:rsidRDefault="002D0010" w:rsidP="00FB559B">
      <w:pPr>
        <w:pStyle w:val="ListParagraph"/>
        <w:numPr>
          <w:ilvl w:val="0"/>
          <w:numId w:val="20"/>
        </w:numPr>
        <w:rPr>
          <w:rFonts w:ascii="Aptos" w:hAnsi="Aptos"/>
        </w:rPr>
      </w:pPr>
      <w:r>
        <w:rPr>
          <w:rFonts w:ascii="Aptos" w:hAnsi="Aptos"/>
        </w:rPr>
        <w:t>Document</w:t>
      </w:r>
      <w:r w:rsidR="00720559">
        <w:rPr>
          <w:rFonts w:ascii="Aptos" w:hAnsi="Aptos"/>
        </w:rPr>
        <w:t xml:space="preserve"> lessons learning and recommendations for scale-up</w:t>
      </w:r>
      <w:r w:rsidR="00B92472">
        <w:rPr>
          <w:rFonts w:ascii="Aptos" w:hAnsi="Aptos"/>
        </w:rPr>
        <w:t xml:space="preserve"> (phase 4)</w:t>
      </w:r>
    </w:p>
    <w:p w14:paraId="66238256" w14:textId="290DDFD6" w:rsidR="00CE42CE" w:rsidRPr="00381D38" w:rsidRDefault="00CE42CE" w:rsidP="00D478A2">
      <w:pPr>
        <w:pStyle w:val="ListParagraph"/>
        <w:numPr>
          <w:ilvl w:val="0"/>
          <w:numId w:val="20"/>
        </w:numPr>
        <w:rPr>
          <w:rFonts w:ascii="Aptos" w:hAnsi="Aptos"/>
        </w:rPr>
      </w:pPr>
      <w:r>
        <w:rPr>
          <w:rFonts w:ascii="Aptos" w:hAnsi="Aptos"/>
        </w:rPr>
        <w:t xml:space="preserve">Other deliverables, as agreed in advance in writing with the project. </w:t>
      </w:r>
    </w:p>
    <w:p w14:paraId="08E69C9A" w14:textId="77777777" w:rsidR="00154723" w:rsidRPr="00381D38" w:rsidRDefault="00154723" w:rsidP="00154723">
      <w:pPr>
        <w:pStyle w:val="Heading3"/>
        <w:rPr>
          <w:rFonts w:ascii="Aptos" w:hAnsi="Aptos"/>
        </w:rPr>
      </w:pPr>
      <w:r w:rsidRPr="00381D38">
        <w:rPr>
          <w:rFonts w:ascii="Aptos" w:hAnsi="Aptos"/>
        </w:rPr>
        <w:t>5. Duration and level of effort</w:t>
      </w:r>
    </w:p>
    <w:p w14:paraId="1212632A" w14:textId="7E852AB9" w:rsidR="00154723" w:rsidRPr="00381D38" w:rsidRDefault="00154723" w:rsidP="00154723">
      <w:pPr>
        <w:rPr>
          <w:rFonts w:ascii="Aptos" w:hAnsi="Aptos"/>
        </w:rPr>
      </w:pPr>
      <w:r w:rsidRPr="00381D38">
        <w:rPr>
          <w:rFonts w:ascii="Aptos" w:hAnsi="Aptos"/>
        </w:rPr>
        <w:t xml:space="preserve">Estimated total level of effort: </w:t>
      </w:r>
      <w:r w:rsidRPr="00381D38">
        <w:rPr>
          <w:rFonts w:ascii="Aptos" w:hAnsi="Aptos"/>
          <w:b/>
          <w:bCs/>
        </w:rPr>
        <w:t>45 working days</w:t>
      </w:r>
      <w:r w:rsidR="006F7C74">
        <w:rPr>
          <w:rFonts w:ascii="Aptos" w:hAnsi="Aptos"/>
          <w:b/>
          <w:bCs/>
        </w:rPr>
        <w:t xml:space="preserve"> over a period of six months from November 2025 – April 2026</w:t>
      </w:r>
      <w:r w:rsidRPr="00381D38">
        <w:rPr>
          <w:rFonts w:ascii="Aptos" w:hAnsi="Aptos"/>
        </w:rPr>
        <w:t>, distributed approximately as follows:</w:t>
      </w:r>
    </w:p>
    <w:p w14:paraId="667303F8" w14:textId="77777777" w:rsidR="00154723" w:rsidRPr="00381D38" w:rsidRDefault="00154723" w:rsidP="00D478A2">
      <w:pPr>
        <w:pStyle w:val="ListParagraph"/>
        <w:numPr>
          <w:ilvl w:val="0"/>
          <w:numId w:val="19"/>
        </w:numPr>
        <w:rPr>
          <w:rFonts w:ascii="Aptos" w:hAnsi="Aptos"/>
        </w:rPr>
      </w:pPr>
      <w:r w:rsidRPr="00381D38">
        <w:rPr>
          <w:rFonts w:ascii="Aptos" w:hAnsi="Aptos"/>
        </w:rPr>
        <w:t>10 days – Co-Design Lab preparation and facilitation</w:t>
      </w:r>
    </w:p>
    <w:p w14:paraId="656C2665" w14:textId="77777777" w:rsidR="00154723" w:rsidRPr="00381D38" w:rsidRDefault="00154723" w:rsidP="00D478A2">
      <w:pPr>
        <w:pStyle w:val="ListParagraph"/>
        <w:numPr>
          <w:ilvl w:val="0"/>
          <w:numId w:val="19"/>
        </w:numPr>
        <w:rPr>
          <w:rFonts w:ascii="Aptos" w:hAnsi="Aptos"/>
        </w:rPr>
      </w:pPr>
      <w:r w:rsidRPr="00381D38">
        <w:rPr>
          <w:rFonts w:ascii="Aptos" w:hAnsi="Aptos"/>
        </w:rPr>
        <w:lastRenderedPageBreak/>
        <w:t>15 days – Pilot implementation support (conditional)</w:t>
      </w:r>
    </w:p>
    <w:p w14:paraId="0109E0B7" w14:textId="77777777" w:rsidR="00154723" w:rsidRPr="00381D38" w:rsidRDefault="00154723" w:rsidP="00D478A2">
      <w:pPr>
        <w:pStyle w:val="ListParagraph"/>
        <w:numPr>
          <w:ilvl w:val="0"/>
          <w:numId w:val="19"/>
        </w:numPr>
        <w:rPr>
          <w:rFonts w:ascii="Aptos" w:hAnsi="Aptos"/>
        </w:rPr>
      </w:pPr>
      <w:r w:rsidRPr="00381D38">
        <w:rPr>
          <w:rFonts w:ascii="Aptos" w:hAnsi="Aptos"/>
        </w:rPr>
        <w:t>10 days – Citizen engagement and awareness (conditional)</w:t>
      </w:r>
    </w:p>
    <w:p w14:paraId="72FE6ECB" w14:textId="77777777" w:rsidR="00154723" w:rsidRPr="00381D38" w:rsidRDefault="00154723" w:rsidP="00D478A2">
      <w:pPr>
        <w:pStyle w:val="ListParagraph"/>
        <w:numPr>
          <w:ilvl w:val="0"/>
          <w:numId w:val="19"/>
        </w:numPr>
        <w:rPr>
          <w:rFonts w:ascii="Aptos" w:hAnsi="Aptos"/>
        </w:rPr>
      </w:pPr>
      <w:r w:rsidRPr="00381D38">
        <w:rPr>
          <w:rFonts w:ascii="Aptos" w:hAnsi="Aptos"/>
        </w:rPr>
        <w:t>10 days – Evaluation and final report (conditional)</w:t>
      </w:r>
    </w:p>
    <w:p w14:paraId="25ED694B" w14:textId="77777777" w:rsidR="00154723" w:rsidRPr="00381D38" w:rsidRDefault="00154723" w:rsidP="00154723">
      <w:pPr>
        <w:rPr>
          <w:rFonts w:ascii="Aptos" w:hAnsi="Aptos"/>
        </w:rPr>
      </w:pPr>
      <w:r w:rsidRPr="00381D38">
        <w:rPr>
          <w:rFonts w:ascii="Aptos" w:hAnsi="Aptos"/>
        </w:rPr>
        <w:t>Actual days and sequencing will depend on government partner confirmation and activity scheduling.</w:t>
      </w:r>
    </w:p>
    <w:p w14:paraId="62FD58F6" w14:textId="747E0A34" w:rsidR="00154723" w:rsidRPr="00381D38" w:rsidRDefault="00154723" w:rsidP="00154723">
      <w:pPr>
        <w:rPr>
          <w:rFonts w:ascii="Aptos" w:hAnsi="Aptos"/>
          <w:b/>
          <w:bCs/>
        </w:rPr>
      </w:pPr>
      <w:r w:rsidRPr="00381D38">
        <w:rPr>
          <w:rFonts w:ascii="Aptos" w:hAnsi="Aptos"/>
          <w:b/>
          <w:bCs/>
        </w:rPr>
        <w:t>Estimated start: November 2025</w:t>
      </w:r>
    </w:p>
    <w:p w14:paraId="6A85F0E7" w14:textId="77777777" w:rsidR="00154723" w:rsidRPr="00381D38" w:rsidRDefault="00154723" w:rsidP="00154723">
      <w:pPr>
        <w:pStyle w:val="Heading3"/>
        <w:rPr>
          <w:rFonts w:ascii="Aptos" w:hAnsi="Aptos"/>
        </w:rPr>
      </w:pPr>
      <w:r w:rsidRPr="00381D38">
        <w:rPr>
          <w:rFonts w:ascii="Aptos" w:hAnsi="Aptos"/>
        </w:rPr>
        <w:t>6. Payment terms</w:t>
      </w:r>
    </w:p>
    <w:p w14:paraId="2F77CE45" w14:textId="77777777" w:rsidR="00154723" w:rsidRPr="00381D38" w:rsidRDefault="00154723" w:rsidP="00154723">
      <w:pPr>
        <w:rPr>
          <w:rFonts w:ascii="Aptos" w:hAnsi="Aptos"/>
        </w:rPr>
      </w:pPr>
      <w:r w:rsidRPr="00381D38">
        <w:rPr>
          <w:rFonts w:ascii="Aptos" w:hAnsi="Aptos"/>
        </w:rPr>
        <w:t xml:space="preserve">Payment will be made </w:t>
      </w:r>
      <w:r w:rsidRPr="00381D38">
        <w:rPr>
          <w:rFonts w:ascii="Aptos" w:hAnsi="Aptos"/>
          <w:b/>
          <w:bCs/>
        </w:rPr>
        <w:t>per actual days worked</w:t>
      </w:r>
      <w:r w:rsidRPr="00381D38">
        <w:rPr>
          <w:rFonts w:ascii="Aptos" w:hAnsi="Aptos"/>
        </w:rPr>
        <w:t>, based on approved timesheets and deliverables certified by the British Council Team Leader.</w:t>
      </w:r>
    </w:p>
    <w:p w14:paraId="4EC019FF" w14:textId="77777777" w:rsidR="00154723" w:rsidRPr="00381D38" w:rsidRDefault="00154723" w:rsidP="00154723">
      <w:pPr>
        <w:pStyle w:val="Heading3"/>
        <w:rPr>
          <w:rFonts w:ascii="Aptos" w:hAnsi="Aptos"/>
        </w:rPr>
      </w:pPr>
      <w:r w:rsidRPr="00381D38">
        <w:rPr>
          <w:rFonts w:ascii="Aptos" w:hAnsi="Aptos"/>
        </w:rPr>
        <w:t>7. Qualifications and experience</w:t>
      </w:r>
    </w:p>
    <w:p w14:paraId="3AB21A9D" w14:textId="77777777" w:rsidR="00154723" w:rsidRPr="00381D38" w:rsidRDefault="00154723" w:rsidP="00154723">
      <w:pPr>
        <w:rPr>
          <w:rFonts w:ascii="Aptos" w:hAnsi="Aptos"/>
        </w:rPr>
      </w:pPr>
      <w:r w:rsidRPr="00381D38">
        <w:rPr>
          <w:rFonts w:ascii="Aptos" w:hAnsi="Aptos"/>
          <w:b/>
          <w:bCs/>
        </w:rPr>
        <w:t>Essential</w:t>
      </w:r>
    </w:p>
    <w:p w14:paraId="5DB3BDBE" w14:textId="3A994C1D" w:rsidR="00154723" w:rsidRPr="00381D38" w:rsidRDefault="00154723" w:rsidP="00D478A2">
      <w:pPr>
        <w:pStyle w:val="ListParagraph"/>
        <w:numPr>
          <w:ilvl w:val="0"/>
          <w:numId w:val="19"/>
        </w:numPr>
        <w:rPr>
          <w:rFonts w:ascii="Aptos" w:hAnsi="Aptos"/>
        </w:rPr>
      </w:pPr>
      <w:r w:rsidRPr="00381D38">
        <w:rPr>
          <w:rFonts w:ascii="Aptos" w:hAnsi="Aptos"/>
        </w:rPr>
        <w:t>At least 10 years of professional experience in digital public-service development, service design, or public-sector innovation.</w:t>
      </w:r>
    </w:p>
    <w:p w14:paraId="53831184" w14:textId="77777777" w:rsidR="00154723" w:rsidRPr="00381D38" w:rsidRDefault="00154723" w:rsidP="00D478A2">
      <w:pPr>
        <w:pStyle w:val="ListParagraph"/>
        <w:numPr>
          <w:ilvl w:val="0"/>
          <w:numId w:val="19"/>
        </w:numPr>
        <w:rPr>
          <w:rFonts w:ascii="Aptos" w:hAnsi="Aptos"/>
        </w:rPr>
      </w:pPr>
      <w:r w:rsidRPr="00381D38">
        <w:rPr>
          <w:rFonts w:ascii="Aptos" w:hAnsi="Aptos"/>
        </w:rPr>
        <w:t>Proven experience in facilitating co-design workshops, design sprints, or user-journey mapping.</w:t>
      </w:r>
    </w:p>
    <w:p w14:paraId="6643D994" w14:textId="77777777" w:rsidR="00154723" w:rsidRPr="00381D38" w:rsidRDefault="00154723" w:rsidP="00D478A2">
      <w:pPr>
        <w:pStyle w:val="ListParagraph"/>
        <w:numPr>
          <w:ilvl w:val="0"/>
          <w:numId w:val="19"/>
        </w:numPr>
        <w:rPr>
          <w:rFonts w:ascii="Aptos" w:hAnsi="Aptos"/>
        </w:rPr>
      </w:pPr>
      <w:r w:rsidRPr="00381D38">
        <w:rPr>
          <w:rFonts w:ascii="Aptos" w:hAnsi="Aptos"/>
        </w:rPr>
        <w:t>Strong record in curriculum development, training delivery, or capacity-building for government professionals.</w:t>
      </w:r>
    </w:p>
    <w:p w14:paraId="53FF00CB" w14:textId="77777777" w:rsidR="00154723" w:rsidRPr="00381D38" w:rsidRDefault="00154723" w:rsidP="00D478A2">
      <w:pPr>
        <w:pStyle w:val="ListParagraph"/>
        <w:numPr>
          <w:ilvl w:val="0"/>
          <w:numId w:val="19"/>
        </w:numPr>
        <w:rPr>
          <w:rFonts w:ascii="Aptos" w:hAnsi="Aptos"/>
        </w:rPr>
      </w:pPr>
      <w:r w:rsidRPr="00381D38">
        <w:rPr>
          <w:rFonts w:ascii="Aptos" w:hAnsi="Aptos"/>
        </w:rPr>
        <w:t>Demonstrated collaboration with public institutions in at least one of the following thematic areas: health, identity management, local government services, or education.</w:t>
      </w:r>
    </w:p>
    <w:p w14:paraId="78CE5983" w14:textId="77777777" w:rsidR="00154723" w:rsidRPr="00381D38" w:rsidRDefault="00154723" w:rsidP="00D478A2">
      <w:pPr>
        <w:pStyle w:val="ListParagraph"/>
        <w:numPr>
          <w:ilvl w:val="0"/>
          <w:numId w:val="19"/>
        </w:numPr>
        <w:rPr>
          <w:rFonts w:ascii="Aptos" w:hAnsi="Aptos"/>
        </w:rPr>
      </w:pPr>
      <w:r w:rsidRPr="00381D38">
        <w:rPr>
          <w:rFonts w:ascii="Aptos" w:hAnsi="Aptos"/>
        </w:rPr>
        <w:t>Excellent communication and analytical skills; ability to produce clear reports in English.</w:t>
      </w:r>
    </w:p>
    <w:p w14:paraId="1F4CFAC4" w14:textId="77777777" w:rsidR="00154723" w:rsidRPr="00381D38" w:rsidRDefault="00154723" w:rsidP="00154723">
      <w:pPr>
        <w:rPr>
          <w:rFonts w:ascii="Aptos" w:hAnsi="Aptos"/>
        </w:rPr>
      </w:pPr>
      <w:r w:rsidRPr="00381D38">
        <w:rPr>
          <w:rFonts w:ascii="Aptos" w:hAnsi="Aptos"/>
          <w:b/>
          <w:bCs/>
        </w:rPr>
        <w:t>Desirable</w:t>
      </w:r>
    </w:p>
    <w:p w14:paraId="673CF490" w14:textId="77777777" w:rsidR="00154723" w:rsidRPr="00381D38" w:rsidRDefault="00154723" w:rsidP="00D478A2">
      <w:pPr>
        <w:pStyle w:val="ListParagraph"/>
        <w:numPr>
          <w:ilvl w:val="0"/>
          <w:numId w:val="19"/>
        </w:numPr>
        <w:rPr>
          <w:rFonts w:ascii="Aptos" w:hAnsi="Aptos"/>
        </w:rPr>
      </w:pPr>
      <w:r w:rsidRPr="00381D38">
        <w:rPr>
          <w:rFonts w:ascii="Aptos" w:hAnsi="Aptos"/>
        </w:rPr>
        <w:t>Experience with EU-funded or donor-supported governance projects.</w:t>
      </w:r>
    </w:p>
    <w:p w14:paraId="287F1D78" w14:textId="77777777" w:rsidR="00154723" w:rsidRPr="00381D38" w:rsidRDefault="00154723" w:rsidP="00D478A2">
      <w:pPr>
        <w:pStyle w:val="ListParagraph"/>
        <w:numPr>
          <w:ilvl w:val="0"/>
          <w:numId w:val="19"/>
        </w:numPr>
        <w:rPr>
          <w:rFonts w:ascii="Aptos" w:hAnsi="Aptos"/>
        </w:rPr>
      </w:pPr>
      <w:r w:rsidRPr="00381D38">
        <w:rPr>
          <w:rFonts w:ascii="Aptos" w:hAnsi="Aptos"/>
        </w:rPr>
        <w:t>Familiarity with citizen-feedback tools and service-quality standards.</w:t>
      </w:r>
    </w:p>
    <w:p w14:paraId="2F9A4050" w14:textId="77777777" w:rsidR="00154723" w:rsidRPr="00381D38" w:rsidRDefault="00154723" w:rsidP="00D478A2">
      <w:pPr>
        <w:pStyle w:val="ListParagraph"/>
        <w:numPr>
          <w:ilvl w:val="0"/>
          <w:numId w:val="19"/>
        </w:numPr>
        <w:rPr>
          <w:rFonts w:ascii="Aptos" w:hAnsi="Aptos"/>
        </w:rPr>
      </w:pPr>
      <w:r w:rsidRPr="00381D38">
        <w:rPr>
          <w:rFonts w:ascii="Aptos" w:hAnsi="Aptos"/>
        </w:rPr>
        <w:t>Fluency in Bangla for field facilitation and documentation.</w:t>
      </w:r>
    </w:p>
    <w:p w14:paraId="22FF5CFB" w14:textId="77777777" w:rsidR="00154723" w:rsidRPr="00381D38" w:rsidRDefault="00154723" w:rsidP="00154723">
      <w:pPr>
        <w:pStyle w:val="Heading3"/>
        <w:rPr>
          <w:rFonts w:ascii="Aptos" w:hAnsi="Aptos"/>
        </w:rPr>
      </w:pPr>
      <w:r w:rsidRPr="00381D38">
        <w:rPr>
          <w:rFonts w:ascii="Aptos" w:hAnsi="Aptos"/>
        </w:rPr>
        <w:t>8. Reporting and coordination</w:t>
      </w:r>
    </w:p>
    <w:p w14:paraId="75CBF514" w14:textId="77777777" w:rsidR="00D478A2" w:rsidRPr="00381D38" w:rsidRDefault="00154723" w:rsidP="00D478A2">
      <w:pPr>
        <w:spacing w:after="0"/>
        <w:rPr>
          <w:rFonts w:ascii="Aptos" w:hAnsi="Aptos"/>
        </w:rPr>
      </w:pPr>
      <w:r w:rsidRPr="00381D38">
        <w:rPr>
          <w:rFonts w:ascii="Aptos" w:hAnsi="Aptos"/>
        </w:rPr>
        <w:t>The consultant will report to the Team Leader, E-</w:t>
      </w:r>
      <w:proofErr w:type="spellStart"/>
      <w:r w:rsidRPr="00381D38">
        <w:rPr>
          <w:rFonts w:ascii="Aptos" w:hAnsi="Aptos"/>
        </w:rPr>
        <w:t>ffective</w:t>
      </w:r>
      <w:proofErr w:type="spellEnd"/>
      <w:r w:rsidRPr="00381D38">
        <w:rPr>
          <w:rFonts w:ascii="Aptos" w:hAnsi="Aptos"/>
        </w:rPr>
        <w:t xml:space="preserve"> Governance Project, under day-to-day supervision of the Senior Programme Manager.</w:t>
      </w:r>
      <w:r w:rsidRPr="00381D38">
        <w:rPr>
          <w:rFonts w:ascii="Aptos" w:hAnsi="Aptos"/>
        </w:rPr>
        <w:br/>
      </w:r>
    </w:p>
    <w:p w14:paraId="399EDA42" w14:textId="0BEBF2BD" w:rsidR="00154723" w:rsidRPr="00381D38" w:rsidRDefault="00154723" w:rsidP="00154723">
      <w:pPr>
        <w:rPr>
          <w:rFonts w:ascii="Aptos" w:hAnsi="Aptos"/>
        </w:rPr>
      </w:pPr>
      <w:r w:rsidRPr="00381D38">
        <w:rPr>
          <w:rFonts w:ascii="Aptos" w:hAnsi="Aptos"/>
        </w:rPr>
        <w:t>Coordination with government focal points and British Council technical advisors will be required throughout the assignment.</w:t>
      </w:r>
    </w:p>
    <w:p w14:paraId="7A7BD560" w14:textId="77777777" w:rsidR="00154723" w:rsidRPr="00381D38" w:rsidRDefault="00154723" w:rsidP="00154723">
      <w:pPr>
        <w:pStyle w:val="Heading3"/>
        <w:rPr>
          <w:rFonts w:ascii="Aptos" w:hAnsi="Aptos"/>
        </w:rPr>
      </w:pPr>
      <w:r w:rsidRPr="00381D38">
        <w:rPr>
          <w:rFonts w:ascii="Aptos" w:hAnsi="Aptos"/>
        </w:rPr>
        <w:lastRenderedPageBreak/>
        <w:t>9. Location</w:t>
      </w:r>
    </w:p>
    <w:p w14:paraId="66E92EDB" w14:textId="3F045539" w:rsidR="00DA0133" w:rsidRDefault="00154723" w:rsidP="00154723">
      <w:pPr>
        <w:rPr>
          <w:rFonts w:ascii="Aptos" w:hAnsi="Aptos"/>
        </w:rPr>
      </w:pPr>
      <w:r w:rsidRPr="00381D38">
        <w:rPr>
          <w:rFonts w:ascii="Aptos" w:hAnsi="Aptos"/>
        </w:rPr>
        <w:t>Dhaka with possible short field visits to selected pilot districts (e.g., Bagerhat, Kushtia, Nilphamari, or others agreed with government partners).</w:t>
      </w:r>
    </w:p>
    <w:p w14:paraId="728DF46E" w14:textId="24E72AF4" w:rsidR="008239B5" w:rsidRPr="008239B5" w:rsidRDefault="008239B5" w:rsidP="008239B5">
      <w:pPr>
        <w:pStyle w:val="Heading3"/>
        <w:rPr>
          <w:rFonts w:ascii="Aptos" w:hAnsi="Aptos"/>
        </w:rPr>
      </w:pPr>
      <w:r>
        <w:rPr>
          <w:rFonts w:ascii="Aptos" w:hAnsi="Aptos"/>
        </w:rPr>
        <w:t xml:space="preserve">10. </w:t>
      </w:r>
      <w:r w:rsidRPr="008239B5">
        <w:rPr>
          <w:rFonts w:ascii="Aptos" w:hAnsi="Aptos"/>
        </w:rPr>
        <w:t>Application Process</w:t>
      </w:r>
    </w:p>
    <w:p w14:paraId="4AE71F7D" w14:textId="0709C872" w:rsidR="008239B5" w:rsidRPr="008239B5" w:rsidRDefault="008239B5" w:rsidP="008239B5">
      <w:pPr>
        <w:rPr>
          <w:rFonts w:ascii="Aptos" w:hAnsi="Aptos"/>
        </w:rPr>
      </w:pPr>
      <w:r w:rsidRPr="008239B5">
        <w:rPr>
          <w:rFonts w:ascii="Aptos" w:hAnsi="Aptos"/>
        </w:rPr>
        <w:t xml:space="preserve">Interested candidates should submit following documents (pdfs only) at </w:t>
      </w:r>
      <w:hyperlink r:id="rId11" w:history="1">
        <w:r w:rsidRPr="00957374">
          <w:rPr>
            <w:rStyle w:val="Hyperlink"/>
            <w:rFonts w:ascii="Aptos" w:hAnsi="Aptos"/>
          </w:rPr>
          <w:t>recruitment.nfe@britishcouncil.org</w:t>
        </w:r>
      </w:hyperlink>
      <w:r w:rsidR="004744C8">
        <w:t xml:space="preserve"> </w:t>
      </w:r>
      <w:r w:rsidR="004744C8" w:rsidRPr="004744C8">
        <w:rPr>
          <w:rFonts w:ascii="Aptos" w:hAnsi="Aptos"/>
        </w:rPr>
        <w:t>and copy to</w:t>
      </w:r>
      <w:r w:rsidR="004744C8">
        <w:t xml:space="preserve"> </w:t>
      </w:r>
      <w:hyperlink r:id="rId12">
        <w:r w:rsidR="004744C8" w:rsidRPr="004744C8">
          <w:rPr>
            <w:rStyle w:val="Hyperlink"/>
            <w:rFonts w:ascii="Aptos" w:hAnsi="Aptos" w:cs="Arial"/>
          </w:rPr>
          <w:t>mdshariful.haque1@britishcouncil.org</w:t>
        </w:r>
      </w:hyperlink>
      <w:r w:rsidRPr="004744C8">
        <w:rPr>
          <w:rFonts w:ascii="Aptos" w:hAnsi="Aptos"/>
        </w:rPr>
        <w:t>:</w:t>
      </w:r>
      <w:r>
        <w:rPr>
          <w:rFonts w:ascii="Aptos" w:hAnsi="Aptos"/>
        </w:rPr>
        <w:t xml:space="preserve"> </w:t>
      </w:r>
      <w:r w:rsidRPr="008239B5">
        <w:rPr>
          <w:rFonts w:ascii="Aptos" w:hAnsi="Aptos"/>
        </w:rPr>
        <w:t xml:space="preserve"> </w:t>
      </w:r>
    </w:p>
    <w:p w14:paraId="1A278513" w14:textId="0DCC5281" w:rsidR="008239B5" w:rsidRPr="008239B5" w:rsidRDefault="008239B5" w:rsidP="008239B5">
      <w:pPr>
        <w:pStyle w:val="ListParagraph"/>
        <w:numPr>
          <w:ilvl w:val="0"/>
          <w:numId w:val="21"/>
        </w:numPr>
        <w:rPr>
          <w:rFonts w:ascii="Aptos" w:hAnsi="Aptos"/>
        </w:rPr>
      </w:pPr>
      <w:r w:rsidRPr="008239B5">
        <w:rPr>
          <w:rFonts w:ascii="Aptos" w:hAnsi="Aptos"/>
        </w:rPr>
        <w:t>CV(s) highlighting relevant experience.</w:t>
      </w:r>
    </w:p>
    <w:p w14:paraId="7928E877" w14:textId="27ECD41E" w:rsidR="008239B5" w:rsidRPr="008239B5" w:rsidRDefault="008239B5" w:rsidP="008239B5">
      <w:pPr>
        <w:pStyle w:val="ListParagraph"/>
        <w:numPr>
          <w:ilvl w:val="0"/>
          <w:numId w:val="21"/>
        </w:numPr>
        <w:rPr>
          <w:rFonts w:ascii="Aptos" w:hAnsi="Aptos"/>
        </w:rPr>
      </w:pPr>
      <w:r w:rsidRPr="008239B5">
        <w:rPr>
          <w:rFonts w:ascii="Aptos" w:hAnsi="Aptos"/>
        </w:rPr>
        <w:t>Cover letter.</w:t>
      </w:r>
      <w:r>
        <w:rPr>
          <w:rFonts w:ascii="Aptos" w:hAnsi="Aptos"/>
        </w:rPr>
        <w:t xml:space="preserve"> Please highlight your expected daily rate in the cover letter. </w:t>
      </w:r>
    </w:p>
    <w:p w14:paraId="736F3300" w14:textId="18032584" w:rsidR="008239B5" w:rsidRPr="008239B5" w:rsidRDefault="008239B5" w:rsidP="008239B5">
      <w:pPr>
        <w:rPr>
          <w:rFonts w:ascii="Aptos" w:hAnsi="Aptos"/>
        </w:rPr>
      </w:pPr>
      <w:r w:rsidRPr="008239B5">
        <w:rPr>
          <w:rFonts w:ascii="Aptos" w:hAnsi="Aptos"/>
        </w:rPr>
        <w:t>Please ensure to mark the subject line as “</w:t>
      </w:r>
      <w:r w:rsidR="004B24B2" w:rsidRPr="004B24B2">
        <w:rPr>
          <w:rFonts w:ascii="Aptos" w:hAnsi="Aptos"/>
          <w:b/>
          <w:bCs/>
        </w:rPr>
        <w:t>National Consultant -</w:t>
      </w:r>
      <w:r w:rsidR="004B24B2">
        <w:rPr>
          <w:rFonts w:ascii="Aptos" w:hAnsi="Aptos"/>
        </w:rPr>
        <w:t xml:space="preserve"> </w:t>
      </w:r>
      <w:r w:rsidRPr="008239B5">
        <w:rPr>
          <w:rFonts w:ascii="Aptos" w:hAnsi="Aptos"/>
          <w:b/>
          <w:bCs/>
        </w:rPr>
        <w:t>Citizen-Centric Digital Service Design and Implementation.</w:t>
      </w:r>
      <w:r w:rsidRPr="008239B5">
        <w:rPr>
          <w:rFonts w:ascii="Aptos" w:hAnsi="Aptos"/>
        </w:rPr>
        <w:t xml:space="preserve">” </w:t>
      </w:r>
    </w:p>
    <w:p w14:paraId="21EC686F" w14:textId="77777777" w:rsidR="008239B5" w:rsidRPr="008239B5" w:rsidRDefault="008239B5" w:rsidP="008239B5">
      <w:pPr>
        <w:rPr>
          <w:rFonts w:ascii="Aptos" w:hAnsi="Aptos"/>
        </w:rPr>
      </w:pPr>
      <w:r w:rsidRPr="008239B5">
        <w:rPr>
          <w:rFonts w:ascii="Aptos" w:hAnsi="Aptos"/>
        </w:rPr>
        <w:t>Note: No hard copy applications will be accepted. Only shortlisted candidates will be contacted for the next stage of the recruitment process.</w:t>
      </w:r>
    </w:p>
    <w:p w14:paraId="4A40109F" w14:textId="45FC4DFA" w:rsidR="008239B5" w:rsidRPr="008239B5" w:rsidRDefault="008239B5" w:rsidP="008239B5">
      <w:pPr>
        <w:rPr>
          <w:rFonts w:ascii="Aptos" w:hAnsi="Aptos"/>
          <w:b/>
          <w:bCs/>
        </w:rPr>
      </w:pPr>
      <w:r w:rsidRPr="008239B5">
        <w:rPr>
          <w:rFonts w:ascii="Aptos" w:hAnsi="Aptos"/>
          <w:b/>
          <w:bCs/>
        </w:rPr>
        <w:t xml:space="preserve">Submission deadline: </w:t>
      </w:r>
      <w:r w:rsidR="005A7540">
        <w:rPr>
          <w:rFonts w:ascii="Aptos" w:hAnsi="Aptos"/>
          <w:b/>
          <w:bCs/>
        </w:rPr>
        <w:t>1</w:t>
      </w:r>
      <w:r w:rsidRPr="008239B5">
        <w:rPr>
          <w:rFonts w:ascii="Aptos" w:hAnsi="Aptos"/>
          <w:b/>
          <w:bCs/>
        </w:rPr>
        <w:t xml:space="preserve"> November 2025.</w:t>
      </w:r>
    </w:p>
    <w:sectPr w:rsidR="008239B5" w:rsidRPr="008239B5" w:rsidSect="00D478A2">
      <w:headerReference w:type="default" r:id="rId13"/>
      <w:footerReference w:type="even" r:id="rId14"/>
      <w:footerReference w:type="default" r:id="rId15"/>
      <w:footerReference w:type="first" r:id="rId16"/>
      <w:pgSz w:w="11906" w:h="16838"/>
      <w:pgMar w:top="1418" w:right="1191" w:bottom="1701" w:left="119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C9B3" w14:textId="77777777" w:rsidR="00154723" w:rsidRDefault="00154723" w:rsidP="00501B09">
      <w:r>
        <w:separator/>
      </w:r>
    </w:p>
  </w:endnote>
  <w:endnote w:type="continuationSeparator" w:id="0">
    <w:p w14:paraId="705CEF37" w14:textId="77777777" w:rsidR="00154723" w:rsidRDefault="00154723"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20B4B7A8"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67EDF"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14:paraId="21A29C57"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5474D8"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8046"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A53F" w14:textId="77777777" w:rsidR="00154723" w:rsidRDefault="00154723" w:rsidP="00501B09">
      <w:r>
        <w:separator/>
      </w:r>
    </w:p>
  </w:footnote>
  <w:footnote w:type="continuationSeparator" w:id="0">
    <w:p w14:paraId="62BC13D3" w14:textId="77777777" w:rsidR="00154723" w:rsidRDefault="00154723"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1219" w14:textId="77777777" w:rsidR="0093218F" w:rsidRDefault="00CA1B1F">
    <w:pPr>
      <w:pStyle w:val="Header"/>
    </w:pPr>
    <w:r>
      <w:rPr>
        <w:noProof/>
        <w:lang w:val="en-US"/>
      </w:rPr>
      <w:drawing>
        <wp:inline distT="0" distB="0" distL="0" distR="0" wp14:anchorId="11F60D6D" wp14:editId="276DD721">
          <wp:extent cx="1612800" cy="453600"/>
          <wp:effectExtent l="0" t="0" r="63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14:paraId="506D24A5" w14:textId="77777777" w:rsidR="00FB4D37" w:rsidRDefault="00FB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2742AE"/>
    <w:multiLevelType w:val="hybridMultilevel"/>
    <w:tmpl w:val="BC6E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31EAE"/>
    <w:multiLevelType w:val="multilevel"/>
    <w:tmpl w:val="8144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03C48"/>
    <w:multiLevelType w:val="multilevel"/>
    <w:tmpl w:val="BC3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40708"/>
    <w:multiLevelType w:val="multilevel"/>
    <w:tmpl w:val="CFE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30C37"/>
    <w:multiLevelType w:val="multilevel"/>
    <w:tmpl w:val="9F8C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35CA3"/>
    <w:multiLevelType w:val="multilevel"/>
    <w:tmpl w:val="6C54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1C33"/>
    <w:multiLevelType w:val="multilevel"/>
    <w:tmpl w:val="05C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404F4"/>
    <w:multiLevelType w:val="hybridMultilevel"/>
    <w:tmpl w:val="69E4D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141C0B"/>
    <w:multiLevelType w:val="multilevel"/>
    <w:tmpl w:val="EB5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1600F"/>
    <w:multiLevelType w:val="multilevel"/>
    <w:tmpl w:val="E692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112036"/>
    <w:multiLevelType w:val="hybridMultilevel"/>
    <w:tmpl w:val="8668B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A6872"/>
    <w:multiLevelType w:val="multilevel"/>
    <w:tmpl w:val="667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5466">
    <w:abstractNumId w:val="11"/>
  </w:num>
  <w:num w:numId="2" w16cid:durableId="1607732408">
    <w:abstractNumId w:val="16"/>
  </w:num>
  <w:num w:numId="3" w16cid:durableId="829173874">
    <w:abstractNumId w:val="0"/>
  </w:num>
  <w:num w:numId="4" w16cid:durableId="905259118">
    <w:abstractNumId w:val="15"/>
  </w:num>
  <w:num w:numId="5" w16cid:durableId="643655747">
    <w:abstractNumId w:val="13"/>
  </w:num>
  <w:num w:numId="6" w16cid:durableId="824589887">
    <w:abstractNumId w:val="11"/>
    <w:lvlOverride w:ilvl="0">
      <w:startOverride w:val="1"/>
    </w:lvlOverride>
  </w:num>
  <w:num w:numId="7" w16cid:durableId="943221381">
    <w:abstractNumId w:val="11"/>
    <w:lvlOverride w:ilvl="0">
      <w:startOverride w:val="1"/>
    </w:lvlOverride>
  </w:num>
  <w:num w:numId="8" w16cid:durableId="1425149904">
    <w:abstractNumId w:val="11"/>
    <w:lvlOverride w:ilvl="0">
      <w:startOverride w:val="1"/>
    </w:lvlOverride>
  </w:num>
  <w:num w:numId="9" w16cid:durableId="971787137">
    <w:abstractNumId w:val="11"/>
    <w:lvlOverride w:ilvl="0">
      <w:startOverride w:val="1"/>
    </w:lvlOverride>
  </w:num>
  <w:num w:numId="10" w16cid:durableId="1078165139">
    <w:abstractNumId w:val="3"/>
  </w:num>
  <w:num w:numId="11" w16cid:durableId="311568196">
    <w:abstractNumId w:val="6"/>
  </w:num>
  <w:num w:numId="12" w16cid:durableId="1370111052">
    <w:abstractNumId w:val="2"/>
  </w:num>
  <w:num w:numId="13" w16cid:durableId="995260432">
    <w:abstractNumId w:val="14"/>
  </w:num>
  <w:num w:numId="14" w16cid:durableId="101848259">
    <w:abstractNumId w:val="9"/>
  </w:num>
  <w:num w:numId="15" w16cid:durableId="1826824051">
    <w:abstractNumId w:val="5"/>
  </w:num>
  <w:num w:numId="16" w16cid:durableId="1479759052">
    <w:abstractNumId w:val="7"/>
  </w:num>
  <w:num w:numId="17" w16cid:durableId="1745099948">
    <w:abstractNumId w:val="10"/>
  </w:num>
  <w:num w:numId="18" w16cid:durableId="96216997">
    <w:abstractNumId w:val="4"/>
  </w:num>
  <w:num w:numId="19" w16cid:durableId="1530871491">
    <w:abstractNumId w:val="1"/>
  </w:num>
  <w:num w:numId="20" w16cid:durableId="988484867">
    <w:abstractNumId w:val="8"/>
  </w:num>
  <w:num w:numId="21" w16cid:durableId="1923904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23"/>
    <w:rsid w:val="00017213"/>
    <w:rsid w:val="00022146"/>
    <w:rsid w:val="00027735"/>
    <w:rsid w:val="00035BBC"/>
    <w:rsid w:val="00053183"/>
    <w:rsid w:val="00067F1C"/>
    <w:rsid w:val="000760EF"/>
    <w:rsid w:val="000922CC"/>
    <w:rsid w:val="0009586F"/>
    <w:rsid w:val="000B6479"/>
    <w:rsid w:val="000C04FA"/>
    <w:rsid w:val="000E36DA"/>
    <w:rsid w:val="000E6915"/>
    <w:rsid w:val="000F3929"/>
    <w:rsid w:val="00104659"/>
    <w:rsid w:val="00123A50"/>
    <w:rsid w:val="001259E5"/>
    <w:rsid w:val="00133198"/>
    <w:rsid w:val="00154723"/>
    <w:rsid w:val="001554B9"/>
    <w:rsid w:val="0015777E"/>
    <w:rsid w:val="00164D7A"/>
    <w:rsid w:val="001836E2"/>
    <w:rsid w:val="0019171B"/>
    <w:rsid w:val="001C08F3"/>
    <w:rsid w:val="001C0D53"/>
    <w:rsid w:val="001D0E01"/>
    <w:rsid w:val="001F222C"/>
    <w:rsid w:val="001F241E"/>
    <w:rsid w:val="001F5067"/>
    <w:rsid w:val="00203DD3"/>
    <w:rsid w:val="002210CD"/>
    <w:rsid w:val="00227CE6"/>
    <w:rsid w:val="00235839"/>
    <w:rsid w:val="00245E96"/>
    <w:rsid w:val="002470B5"/>
    <w:rsid w:val="002543FB"/>
    <w:rsid w:val="002A35BE"/>
    <w:rsid w:val="002B5443"/>
    <w:rsid w:val="002C1511"/>
    <w:rsid w:val="002D0010"/>
    <w:rsid w:val="002D6D4C"/>
    <w:rsid w:val="002E69BA"/>
    <w:rsid w:val="002F1CB5"/>
    <w:rsid w:val="002F2DB5"/>
    <w:rsid w:val="00312661"/>
    <w:rsid w:val="00317061"/>
    <w:rsid w:val="0036659B"/>
    <w:rsid w:val="0036733D"/>
    <w:rsid w:val="00375658"/>
    <w:rsid w:val="00381D38"/>
    <w:rsid w:val="00382B53"/>
    <w:rsid w:val="00383AFE"/>
    <w:rsid w:val="00383FF9"/>
    <w:rsid w:val="0038437F"/>
    <w:rsid w:val="00394320"/>
    <w:rsid w:val="003A1E90"/>
    <w:rsid w:val="003C4078"/>
    <w:rsid w:val="003E41DF"/>
    <w:rsid w:val="003F7930"/>
    <w:rsid w:val="0041722E"/>
    <w:rsid w:val="00436649"/>
    <w:rsid w:val="004373EF"/>
    <w:rsid w:val="00451902"/>
    <w:rsid w:val="00465F00"/>
    <w:rsid w:val="00473AB0"/>
    <w:rsid w:val="004744C8"/>
    <w:rsid w:val="004828E6"/>
    <w:rsid w:val="004854C2"/>
    <w:rsid w:val="004B24B2"/>
    <w:rsid w:val="004B7DE7"/>
    <w:rsid w:val="004B7E80"/>
    <w:rsid w:val="004C1126"/>
    <w:rsid w:val="00501B09"/>
    <w:rsid w:val="005031F7"/>
    <w:rsid w:val="005137CD"/>
    <w:rsid w:val="00536F41"/>
    <w:rsid w:val="00544FAB"/>
    <w:rsid w:val="00553817"/>
    <w:rsid w:val="00561609"/>
    <w:rsid w:val="00561949"/>
    <w:rsid w:val="00571086"/>
    <w:rsid w:val="00584276"/>
    <w:rsid w:val="0058558F"/>
    <w:rsid w:val="005A1538"/>
    <w:rsid w:val="005A7540"/>
    <w:rsid w:val="005B740E"/>
    <w:rsid w:val="005C3CE1"/>
    <w:rsid w:val="005F56F7"/>
    <w:rsid w:val="005F5A16"/>
    <w:rsid w:val="00603294"/>
    <w:rsid w:val="006070BB"/>
    <w:rsid w:val="006200CF"/>
    <w:rsid w:val="00622545"/>
    <w:rsid w:val="00627638"/>
    <w:rsid w:val="006469FE"/>
    <w:rsid w:val="00650C95"/>
    <w:rsid w:val="0067796C"/>
    <w:rsid w:val="006A005A"/>
    <w:rsid w:val="006A0CBC"/>
    <w:rsid w:val="006A5C14"/>
    <w:rsid w:val="006E088E"/>
    <w:rsid w:val="006F7C74"/>
    <w:rsid w:val="00720559"/>
    <w:rsid w:val="007365E4"/>
    <w:rsid w:val="00741C9B"/>
    <w:rsid w:val="0075029B"/>
    <w:rsid w:val="007542A5"/>
    <w:rsid w:val="00776B7B"/>
    <w:rsid w:val="00780ED7"/>
    <w:rsid w:val="00783AEF"/>
    <w:rsid w:val="007851AD"/>
    <w:rsid w:val="00797D3E"/>
    <w:rsid w:val="007A76B1"/>
    <w:rsid w:val="007D1E02"/>
    <w:rsid w:val="007D4085"/>
    <w:rsid w:val="007E31DD"/>
    <w:rsid w:val="00812A54"/>
    <w:rsid w:val="008239B5"/>
    <w:rsid w:val="00835CCA"/>
    <w:rsid w:val="00837752"/>
    <w:rsid w:val="00842A3E"/>
    <w:rsid w:val="008570E7"/>
    <w:rsid w:val="008577DF"/>
    <w:rsid w:val="00862695"/>
    <w:rsid w:val="00882DAB"/>
    <w:rsid w:val="00890508"/>
    <w:rsid w:val="008A1B3E"/>
    <w:rsid w:val="008A3BB0"/>
    <w:rsid w:val="008B36A3"/>
    <w:rsid w:val="008C74A4"/>
    <w:rsid w:val="008F0F5E"/>
    <w:rsid w:val="0090064B"/>
    <w:rsid w:val="009032A4"/>
    <w:rsid w:val="00913799"/>
    <w:rsid w:val="009156E4"/>
    <w:rsid w:val="00917A33"/>
    <w:rsid w:val="00926179"/>
    <w:rsid w:val="00931784"/>
    <w:rsid w:val="0093218F"/>
    <w:rsid w:val="00932313"/>
    <w:rsid w:val="00933BB1"/>
    <w:rsid w:val="00941598"/>
    <w:rsid w:val="0094615A"/>
    <w:rsid w:val="009502FB"/>
    <w:rsid w:val="00953315"/>
    <w:rsid w:val="00986A3B"/>
    <w:rsid w:val="009D1DFE"/>
    <w:rsid w:val="009D6BDE"/>
    <w:rsid w:val="009F116A"/>
    <w:rsid w:val="00A13920"/>
    <w:rsid w:val="00A305E6"/>
    <w:rsid w:val="00A53BC5"/>
    <w:rsid w:val="00A57172"/>
    <w:rsid w:val="00A703F7"/>
    <w:rsid w:val="00A739CD"/>
    <w:rsid w:val="00A80D28"/>
    <w:rsid w:val="00AA6BA3"/>
    <w:rsid w:val="00AC69FB"/>
    <w:rsid w:val="00AF5538"/>
    <w:rsid w:val="00B07604"/>
    <w:rsid w:val="00B11ADF"/>
    <w:rsid w:val="00B17BD8"/>
    <w:rsid w:val="00B22E43"/>
    <w:rsid w:val="00B256CF"/>
    <w:rsid w:val="00B323C9"/>
    <w:rsid w:val="00B42BEE"/>
    <w:rsid w:val="00B64839"/>
    <w:rsid w:val="00B660AE"/>
    <w:rsid w:val="00B668B0"/>
    <w:rsid w:val="00B917A9"/>
    <w:rsid w:val="00B92472"/>
    <w:rsid w:val="00B976F6"/>
    <w:rsid w:val="00BA17E6"/>
    <w:rsid w:val="00BB1D80"/>
    <w:rsid w:val="00BB3351"/>
    <w:rsid w:val="00BC1E23"/>
    <w:rsid w:val="00BC6119"/>
    <w:rsid w:val="00BD0707"/>
    <w:rsid w:val="00BD72C0"/>
    <w:rsid w:val="00BE1282"/>
    <w:rsid w:val="00BF6D6C"/>
    <w:rsid w:val="00C06842"/>
    <w:rsid w:val="00C4513E"/>
    <w:rsid w:val="00C458B2"/>
    <w:rsid w:val="00C51943"/>
    <w:rsid w:val="00C6004C"/>
    <w:rsid w:val="00C6138E"/>
    <w:rsid w:val="00C65C84"/>
    <w:rsid w:val="00C66733"/>
    <w:rsid w:val="00C81205"/>
    <w:rsid w:val="00C848E8"/>
    <w:rsid w:val="00CA1B1F"/>
    <w:rsid w:val="00CB1D29"/>
    <w:rsid w:val="00CC1D31"/>
    <w:rsid w:val="00CD430F"/>
    <w:rsid w:val="00CE1F30"/>
    <w:rsid w:val="00CE42CE"/>
    <w:rsid w:val="00CF43AB"/>
    <w:rsid w:val="00D2221E"/>
    <w:rsid w:val="00D26C7B"/>
    <w:rsid w:val="00D3400D"/>
    <w:rsid w:val="00D43431"/>
    <w:rsid w:val="00D445B4"/>
    <w:rsid w:val="00D47342"/>
    <w:rsid w:val="00D47527"/>
    <w:rsid w:val="00D478A2"/>
    <w:rsid w:val="00D73B74"/>
    <w:rsid w:val="00D75E99"/>
    <w:rsid w:val="00D93D4B"/>
    <w:rsid w:val="00DA0133"/>
    <w:rsid w:val="00DD2531"/>
    <w:rsid w:val="00DD33EB"/>
    <w:rsid w:val="00DE1CA9"/>
    <w:rsid w:val="00DE61EA"/>
    <w:rsid w:val="00E157C0"/>
    <w:rsid w:val="00E22340"/>
    <w:rsid w:val="00E32E55"/>
    <w:rsid w:val="00E41E05"/>
    <w:rsid w:val="00E578D0"/>
    <w:rsid w:val="00E77932"/>
    <w:rsid w:val="00EA0946"/>
    <w:rsid w:val="00EA76CC"/>
    <w:rsid w:val="00EC573A"/>
    <w:rsid w:val="00ED25DC"/>
    <w:rsid w:val="00F0765D"/>
    <w:rsid w:val="00F171C9"/>
    <w:rsid w:val="00F253E8"/>
    <w:rsid w:val="00F360B1"/>
    <w:rsid w:val="00F36D8B"/>
    <w:rsid w:val="00F52796"/>
    <w:rsid w:val="00F92074"/>
    <w:rsid w:val="00FB4D37"/>
    <w:rsid w:val="00FB559B"/>
    <w:rsid w:val="00FC1E60"/>
    <w:rsid w:val="00FC3A7B"/>
    <w:rsid w:val="00FE54B2"/>
    <w:rsid w:val="00FE60EE"/>
    <w:rsid w:val="00FF27C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3012"/>
  <w15:chartTrackingRefBased/>
  <w15:docId w15:val="{43F7C1A3-8F61-4609-82E3-7234F2AA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1554B9"/>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1554B9"/>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8A1B3E"/>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8A1B3E"/>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1554B9"/>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1554B9"/>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8A1B3E"/>
    <w:pPr>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IntenseReference">
    <w:name w:val="Intense Reference"/>
    <w:basedOn w:val="DefaultParagraphFont"/>
    <w:uiPriority w:val="32"/>
    <w:qFormat/>
    <w:rsid w:val="00154723"/>
    <w:rPr>
      <w:b/>
      <w:bCs/>
      <w:smallCaps/>
      <w:color w:val="B25EF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479613683">
      <w:bodyDiv w:val="1"/>
      <w:marLeft w:val="0"/>
      <w:marRight w:val="0"/>
      <w:marTop w:val="0"/>
      <w:marBottom w:val="0"/>
      <w:divBdr>
        <w:top w:val="none" w:sz="0" w:space="0" w:color="auto"/>
        <w:left w:val="none" w:sz="0" w:space="0" w:color="auto"/>
        <w:bottom w:val="none" w:sz="0" w:space="0" w:color="auto"/>
        <w:right w:val="none" w:sz="0" w:space="0" w:color="auto"/>
      </w:divBdr>
      <w:divsChild>
        <w:div w:id="852450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317166">
      <w:bodyDiv w:val="1"/>
      <w:marLeft w:val="0"/>
      <w:marRight w:val="0"/>
      <w:marTop w:val="0"/>
      <w:marBottom w:val="0"/>
      <w:divBdr>
        <w:top w:val="none" w:sz="0" w:space="0" w:color="auto"/>
        <w:left w:val="none" w:sz="0" w:space="0" w:color="auto"/>
        <w:bottom w:val="none" w:sz="0" w:space="0" w:color="auto"/>
        <w:right w:val="none" w:sz="0" w:space="0" w:color="auto"/>
      </w:divBdr>
      <w:divsChild>
        <w:div w:id="17869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shariful.haque1@british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nfe@britishcounci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2F8AE25D310489E8198D52C80649B" ma:contentTypeVersion="11" ma:contentTypeDescription="Create a new document." ma:contentTypeScope="" ma:versionID="0fcede0dc606fbac59843ec6c62ea669">
  <xsd:schema xmlns:xsd="http://www.w3.org/2001/XMLSchema" xmlns:xs="http://www.w3.org/2001/XMLSchema" xmlns:p="http://schemas.microsoft.com/office/2006/metadata/properties" xmlns:ns2="68f4ea01-8639-4d28-bee1-ec210d74c6c3" targetNamespace="http://schemas.microsoft.com/office/2006/metadata/properties" ma:root="true" ma:fieldsID="0be0441cfd09bfa298748df2069aa9ba" ns2:_="">
    <xsd:import namespace="68f4ea01-8639-4d28-bee1-ec210d74c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4ea01-8639-4d28-bee1-ec210d74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f4ea01-8639-4d28-bee1-ec210d74c6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B9E45-A36D-403C-9CCE-2D101544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4ea01-8639-4d28-bee1-ec210d74c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141CF-ABA5-4AA9-9FD6-CA09D672803D}">
  <ds:schemaRefs>
    <ds:schemaRef ds:uri="http://schemas.microsoft.com/office/2006/metadata/properties"/>
    <ds:schemaRef ds:uri="http://schemas.microsoft.com/office/infopath/2007/PartnerControls"/>
    <ds:schemaRef ds:uri="8562ba98-1238-4d63-b1f7-f1df41fc5a1f"/>
    <ds:schemaRef ds:uri="2398c8b8-4f4a-47a0-8225-bac31e053e19"/>
    <ds:schemaRef ds:uri="68f4ea01-8639-4d28-bee1-ec210d74c6c3"/>
  </ds:schemaRefs>
</ds:datastoreItem>
</file>

<file path=customXml/itemProps3.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4.xml><?xml version="1.0" encoding="utf-8"?>
<ds:datastoreItem xmlns:ds="http://schemas.openxmlformats.org/officeDocument/2006/customXml" ds:itemID="{F8D5E244-4187-420F-A1AD-947CFE989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Document_2022.dotx</Template>
  <TotalTime>5</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Stepp, Arsen (Bangladesh)</dc:creator>
  <cp:keywords/>
  <dc:description/>
  <cp:lastModifiedBy>Rabbany, Siamul(Bangladesh)</cp:lastModifiedBy>
  <cp:revision>5</cp:revision>
  <cp:lastPrinted>2025-10-26T03:59:00Z</cp:lastPrinted>
  <dcterms:created xsi:type="dcterms:W3CDTF">2025-10-27T02:48:00Z</dcterms:created>
  <dcterms:modified xsi:type="dcterms:W3CDTF">2025-10-27T04:23:00Z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0x010100C002F8AE25D310489E8198D52C80649B</vt:lpwstr>
  </property>
</Properties>
</file>